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4A1" w:rsidRDefault="00994BBD" w:rsidP="00C454A1">
      <w:pPr>
        <w:ind w:left="5664"/>
        <w:rPr>
          <w:noProof/>
        </w:rPr>
      </w:pPr>
      <w:r>
        <w:rPr>
          <w:noProof/>
        </w:rPr>
        <w:pict>
          <v:shapetype id="_x0000_t202" coordsize="21600,21600" o:spt="202" path="m,l,21600r21600,l21600,xe">
            <v:stroke joinstyle="miter"/>
            <v:path gradientshapeok="t" o:connecttype="rect"/>
          </v:shapetype>
          <v:shape id="Textové pole 7" o:spid="_x0000_s1026" type="#_x0000_t202" style="position:absolute;left:0;text-align:left;margin-left:-.4pt;margin-top:-.35pt;width:257.45pt;height:192.75pt;z-index:25165824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3i3nAIAADUFAAAOAAAAZHJzL2Uyb0RvYy54bWysVEtu2zAQ3RfoHQjuHX0ifyREDuqkLgqk&#10;HyDpAWiKsohSJEvSltKiB+o5erEOydix201R1AuZnBk+zpt5w6vrsRdoz4zlStY4u0gxYpKqhstt&#10;jT89rCcLjKwjsiFCSVbjR2bx9fLli6tBVyxXnRINMwhApK0GXePOOV0liaUd64m9UJpJcLbK9MTB&#10;1myTxpAB0HuR5Gk6SwZlGm0UZdaC9TY68TLgty2j7kPbWuaQqDHk5sLXhO/Gf5PlFam2huiO06c0&#10;yD9k0RMu4dIj1C1xBO0M/wOq59Qoq1p3QVWfqLbllAUOwCZLf2Nz3xHNAhcojtXHMtn/B0vf7z8a&#10;xJsazzGSpIcWPbDRqf3PH0grwdDcl2jQtoLIew2xblypEVod6Fp9p+hnCyHJSUw8YH30ZninGgAl&#10;O6fCibE1vS8UUEcAAz15PPYBLkYUjJf5rJxlU4wo+PKimJf51KeRkOpwXBvr3jDVI7+osYFGB3iy&#10;v7Muhh5C/G1WCd6suRBh48XFboRBewKyEC5yEbseco22LPW/qA6wg4aiPZggjaBPDxGSOkMX0t8h&#10;lb8tJhItQA5S8z5PM2jjW5nlRbrKy8l6tphPinUxnZTzdDFJs3JVztKiLG7X3z2vrKg63jRM3nHJ&#10;DjrNir/TwdPERIUFpaKhxrPLaRpKdpa9NdvNsTKhCEfKpyXsuYOxFbyv8eKkVB0jzWvZAG1SOcJF&#10;XCfn6YeSQQ0O/6EqQT5eMVE7btyMgOI1tVHNIwjJKGgzqAXeGlh0ynzFaIC5rbH9siOGYSTeShiM&#10;MisKP+hhU0znOWzMqWdz6iGSAlSNHUZxeePi47DThm87uClqQ6pXIOCWB2k9ZwUU/AZmM5B5ekf8&#10;8J/uQ9Tza7f8BQAA//8DAFBLAwQUAAYACAAAACEA5y21NdwAAAAFAQAADwAAAGRycy9kb3ducmV2&#10;LnhtbEyPwW7CMBBE70j8g7VIvaDipAVE0zgIVUWCA4emvXAz8TaJiNeR10D69zWn9rgzo5m3+Xqw&#10;nbii59aRgnSWgECqnGmpVvD1uX1cgeCgyejOESr4QYZ1MR7lOjPuRh94LUMtYglxphU0IfSZlFw1&#10;aDXPXI8UvW/nrQ7x9LU0Xt9iue3kU5IspdUtxYVG9/jWYHUuL1bBgY+76dHvttOSjdwjHt73aVDq&#10;YTJsXkEEHMJfGO74ER2KyHRyFzIsOgXxkXBXRfQW6fwFxEnB82qxBFnk8j998QsAAP//AwBQSwEC&#10;LQAUAAYACAAAACEAtoM4kv4AAADhAQAAEwAAAAAAAAAAAAAAAAAAAAAAW0NvbnRlbnRfVHlwZXNd&#10;LnhtbFBLAQItABQABgAIAAAAIQA4/SH/1gAAAJQBAAALAAAAAAAAAAAAAAAAAC8BAABfcmVscy8u&#10;cmVsc1BLAQItABQABgAIAAAAIQBVn3i3nAIAADUFAAAOAAAAAAAAAAAAAAAAAC4CAABkcnMvZTJv&#10;RG9jLnhtbFBLAQItABQABgAIAAAAIQDnLbU13AAAAAUBAAAPAAAAAAAAAAAAAAAAAPYEAABkcnMv&#10;ZG93bnJldi54bWxQSwUGAAAAAAQABADzAAAA/wUAAAAA&#10;" fillcolor="white [3201]" stroked="f" strokeweight=".5pt">
            <v:path arrowok="t"/>
            <v:textbox>
              <w:txbxContent>
                <w:p w:rsidR="00C454A1" w:rsidRPr="00442B5E" w:rsidRDefault="00C454A1" w:rsidP="00C454A1">
                  <w:pPr>
                    <w:rPr>
                      <w:rFonts w:ascii="Arial" w:hAnsi="Arial" w:cs="Arial"/>
                      <w:sz w:val="52"/>
                      <w:szCs w:val="52"/>
                    </w:rPr>
                  </w:pPr>
                  <w:r w:rsidRPr="00442B5E">
                    <w:rPr>
                      <w:rFonts w:ascii="Arial" w:hAnsi="Arial" w:cs="Arial"/>
                      <w:sz w:val="52"/>
                      <w:szCs w:val="52"/>
                    </w:rPr>
                    <w:t>Tisková zpráva</w:t>
                  </w:r>
                </w:p>
                <w:p w:rsidR="00C454A1" w:rsidRDefault="00C454A1" w:rsidP="00C454A1">
                  <w:pPr>
                    <w:spacing w:after="240"/>
                    <w:rPr>
                      <w:rFonts w:ascii="Arial" w:hAnsi="Arial" w:cs="Arial"/>
                    </w:rPr>
                  </w:pPr>
                </w:p>
                <w:p w:rsidR="00C454A1" w:rsidRPr="00A07100" w:rsidRDefault="00C454A1" w:rsidP="00C454A1">
                  <w:pPr>
                    <w:spacing w:after="240"/>
                    <w:rPr>
                      <w:rFonts w:ascii="Arial" w:hAnsi="Arial" w:cs="Arial"/>
                      <w:b/>
                      <w:sz w:val="24"/>
                      <w:szCs w:val="24"/>
                    </w:rPr>
                  </w:pPr>
                  <w:r>
                    <w:rPr>
                      <w:rFonts w:ascii="Arial" w:hAnsi="Arial" w:cs="Arial"/>
                      <w:b/>
                      <w:sz w:val="24"/>
                      <w:szCs w:val="24"/>
                    </w:rPr>
                    <w:t>Ambiente</w:t>
                  </w:r>
                  <w:r w:rsidRPr="00A07100">
                    <w:rPr>
                      <w:rFonts w:ascii="Arial" w:hAnsi="Arial" w:cs="Arial"/>
                      <w:b/>
                      <w:sz w:val="24"/>
                      <w:szCs w:val="24"/>
                    </w:rPr>
                    <w:t xml:space="preserve"> 2020</w:t>
                  </w:r>
                </w:p>
                <w:p w:rsidR="00C454A1" w:rsidRDefault="00C454A1" w:rsidP="00C454A1">
                  <w:pPr>
                    <w:spacing w:after="240"/>
                    <w:rPr>
                      <w:rFonts w:ascii="Arial" w:hAnsi="Arial" w:cs="Arial"/>
                      <w:b/>
                      <w:szCs w:val="20"/>
                    </w:rPr>
                  </w:pPr>
                </w:p>
                <w:p w:rsidR="00C454A1" w:rsidRPr="00A07100" w:rsidRDefault="00C454A1" w:rsidP="00C454A1">
                  <w:pPr>
                    <w:spacing w:after="240"/>
                    <w:rPr>
                      <w:rFonts w:ascii="Arial" w:hAnsi="Arial" w:cs="Arial"/>
                      <w:color w:val="50555F"/>
                      <w:sz w:val="24"/>
                      <w:szCs w:val="24"/>
                      <w:shd w:val="clear" w:color="auto" w:fill="FFFFFF"/>
                    </w:rPr>
                  </w:pPr>
                  <w:r>
                    <w:rPr>
                      <w:rFonts w:ascii="Arial" w:hAnsi="Arial" w:cs="Arial"/>
                      <w:sz w:val="24"/>
                      <w:szCs w:val="24"/>
                    </w:rPr>
                    <w:t>Největší světový veletrh spotřebního zboží a designu</w:t>
                  </w:r>
                </w:p>
                <w:p w:rsidR="00C454A1" w:rsidRPr="00442B5E" w:rsidRDefault="00C454A1" w:rsidP="00C454A1">
                  <w:pPr>
                    <w:spacing w:after="240"/>
                    <w:rPr>
                      <w:rFonts w:ascii="Arial" w:hAnsi="Arial" w:cs="Arial"/>
                      <w:b/>
                      <w:sz w:val="20"/>
                      <w:szCs w:val="20"/>
                    </w:rPr>
                  </w:pPr>
                  <w:r w:rsidRPr="00442B5E">
                    <w:rPr>
                      <w:rFonts w:ascii="Arial" w:hAnsi="Arial" w:cs="Arial"/>
                      <w:b/>
                      <w:sz w:val="20"/>
                      <w:szCs w:val="20"/>
                    </w:rPr>
                    <w:t xml:space="preserve">Frankfurt nad Mohanem, </w:t>
                  </w:r>
                  <w:r w:rsidRPr="00442B5E">
                    <w:rPr>
                      <w:rFonts w:ascii="Arial" w:hAnsi="Arial" w:cs="Arial"/>
                      <w:b/>
                      <w:sz w:val="20"/>
                      <w:szCs w:val="20"/>
                    </w:rPr>
                    <w:br/>
                  </w:r>
                  <w:r>
                    <w:rPr>
                      <w:rFonts w:ascii="Arial" w:hAnsi="Arial" w:cs="Arial"/>
                      <w:b/>
                      <w:sz w:val="20"/>
                      <w:szCs w:val="20"/>
                    </w:rPr>
                    <w:t>24.–28. ledna</w:t>
                  </w:r>
                  <w:r w:rsidRPr="00442B5E">
                    <w:rPr>
                      <w:rFonts w:ascii="Arial" w:hAnsi="Arial" w:cs="Arial"/>
                      <w:b/>
                      <w:sz w:val="20"/>
                      <w:szCs w:val="20"/>
                    </w:rPr>
                    <w:t xml:space="preserve"> 20</w:t>
                  </w:r>
                  <w:r>
                    <w:rPr>
                      <w:rFonts w:ascii="Arial" w:hAnsi="Arial" w:cs="Arial"/>
                      <w:b/>
                      <w:sz w:val="20"/>
                      <w:szCs w:val="20"/>
                    </w:rPr>
                    <w:t>20</w:t>
                  </w:r>
                </w:p>
                <w:p w:rsidR="00C454A1" w:rsidRPr="00B872E4" w:rsidRDefault="00C454A1" w:rsidP="00C454A1">
                  <w:pPr>
                    <w:rPr>
                      <w:rFonts w:ascii="Arial" w:hAnsi="Arial" w:cs="Arial"/>
                      <w:b/>
                      <w:sz w:val="52"/>
                      <w:szCs w:val="52"/>
                    </w:rPr>
                  </w:pPr>
                </w:p>
              </w:txbxContent>
            </v:textbox>
            <w10:wrap anchorx="margin"/>
          </v:shape>
        </w:pict>
      </w:r>
      <w:r>
        <w:rPr>
          <w:noProof/>
          <w:lang w:eastAsia="cs-CZ"/>
        </w:rPr>
        <w:drawing>
          <wp:inline distT="0" distB="0" distL="0" distR="0" wp14:anchorId="38582300" wp14:editId="284391BD">
            <wp:extent cx="1809750" cy="4476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0" cy="447675"/>
                    </a:xfrm>
                    <a:prstGeom prst="rect">
                      <a:avLst/>
                    </a:prstGeom>
                    <a:noFill/>
                    <a:ln>
                      <a:noFill/>
                    </a:ln>
                  </pic:spPr>
                </pic:pic>
              </a:graphicData>
            </a:graphic>
          </wp:inline>
        </w:drawing>
      </w:r>
    </w:p>
    <w:p w:rsidR="00C454A1" w:rsidRDefault="00994BBD">
      <w:pPr>
        <w:rPr>
          <w:noProof/>
        </w:rPr>
      </w:pPr>
      <w:bookmarkStart w:id="0" w:name="_GoBack"/>
      <w:bookmarkEnd w:id="0"/>
      <w:r>
        <w:rPr>
          <w:noProof/>
        </w:rPr>
        <w:pict>
          <v:shape id="Textové pole 9" o:spid="_x0000_s1027" type="#_x0000_t202" style="position:absolute;margin-left:301.95pt;margin-top:47.65pt;width:168.75pt;height:186.75pt;z-index:251659264;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6jngIAADwFAAAOAAAAZHJzL2Uyb0RvYy54bWysVFlu2zAQ/S/QOxD8d7RYXiREDpqkLgqk&#10;C5D0ADRFWUQpkiVpS2nQA/UcvViHZOza7U9R1B8yZ+HMvJk3vLwae4H2zFiuZI2zixQjJqlquNzW&#10;+NPDerLEyDoiGyKUZDV+ZBZfrV6+uBx0xXLVKdEwgyCItNWga9w5p6sksbRjPbEXSjMJxlaZnjgQ&#10;zTZpDBkgei+SPE3nyaBMo42izFrQ3kYjXoX4bcuo+9C2ljkkagy1ufA14bvx32R1SaqtIbrj9LkM&#10;8g9V9IRLSHoMdUscQTvD/wjVc2qUVa27oKpPVNtyygIGQJOlv6G574hmAQs0x+pjm+z/C0vf7z8a&#10;xJsalxhJ0sOIHtjo1P7Hd6SVYKj0LRq0rcDzXoOvG6/VCKMOcK2+U/SzBZfkxCdesN57M7xTDQQl&#10;O6fCjbE1vW8UQEcQBmbyeJwDJEYUlHlWTLN8hhEFWz5dZAsQfA5SHa5rY90bpnrkDzU2MOgQnuzv&#10;rIuuBxefzSrBmzUXIgieXOxGGLQnQAvhIhax66HWqMtS/4vsAD1wKOqDCsoI/PQhQlFn0YX0OaTy&#10;2WIhUQPgoDRv8zADN57KLC/S67ycrOfLxaRYF7NJuUiXkzQrr8t5WpTF7fqbx5UVVcebhsk7LtmB&#10;p1nxdzx43pjIsMBUNNR4Pp2loWVn1Vuz3Rw7E5pwhHzawp47WFvB+xovT1rVMdK8lg3AJpUjXMRz&#10;cl5+aBn04PAfuhLo4xkTuePGzRhYmR3ot1HNI/DJKJg2kAaeHDh0ynzFaID1rbH9siOGYSTeStiP&#10;MisKv+9BKGaLHARzatmcWoikEKrGDqN4vHHxjdhpw7cdZIoUkeoV8LjlgWGe8LEqQOIFWNGA6fk5&#10;8W/AqRy8fj16q58AAAD//wMAUEsDBBQABgAIAAAAIQChl2l63wAAAAcBAAAPAAAAZHJzL2Rvd25y&#10;ZXYueG1sTI+9TsNAEIR7JN7htEg0ETnnxwQZryOEiJQUKTA06S6+xbbw7Vm+S2LenqUi1Wo0o5lv&#10;8/XoOnWmIbSeEWbTBBRx5W3LNcLnx+bhCVSIhq3pPBPCDwVYF7c3ucmsv/A7nctYKynhkBmEJsY+&#10;0zpUDTkTpr4nFu/LD85EkUOt7WAuUu46PU+SR+1My7LQmJ5eG6q+y5ND2IfDdnIYtptJGazeEe3f&#10;drOIeH83vjyDijTG/zD84Qs6FMJ09Ce2QXUI8khEWM3lirtYrFJQR4TlMk1BF7m+5i9+AQAA//8D&#10;AFBLAQItABQABgAIAAAAIQC2gziS/gAAAOEBAAATAAAAAAAAAAAAAAAAAAAAAABbQ29udGVudF9U&#10;eXBlc10ueG1sUEsBAi0AFAAGAAgAAAAhADj9If/WAAAAlAEAAAsAAAAAAAAAAAAAAAAALwEAAF9y&#10;ZWxzLy5yZWxzUEsBAi0AFAAGAAgAAAAhAD4z3qOeAgAAPAUAAA4AAAAAAAAAAAAAAAAALgIAAGRy&#10;cy9lMm9Eb2MueG1sUEsBAi0AFAAGAAgAAAAhAKGXaXrfAAAABwEAAA8AAAAAAAAAAAAAAAAA+AQA&#10;AGRycy9kb3ducmV2LnhtbFBLBQYAAAAABAAEAPMAAAAEBgAAAAA=&#10;" fillcolor="white [3201]" stroked="f" strokeweight=".5pt">
            <v:path arrowok="t"/>
            <v:textbox>
              <w:txbxContent>
                <w:p w:rsidR="00C454A1" w:rsidRDefault="00C454A1" w:rsidP="00C454A1">
                  <w:pPr>
                    <w:rPr>
                      <w:rFonts w:ascii="Arial" w:hAnsi="Arial" w:cs="Arial"/>
                      <w:sz w:val="24"/>
                      <w:szCs w:val="24"/>
                    </w:rPr>
                  </w:pPr>
                </w:p>
                <w:p w:rsidR="00C454A1" w:rsidRPr="00A07100" w:rsidRDefault="00C454A1" w:rsidP="00C454A1">
                  <w:pPr>
                    <w:rPr>
                      <w:rFonts w:ascii="Arial" w:hAnsi="Arial" w:cs="Arial"/>
                      <w:sz w:val="24"/>
                      <w:szCs w:val="24"/>
                    </w:rPr>
                  </w:pPr>
                  <w:r w:rsidRPr="00A07100">
                    <w:rPr>
                      <w:rFonts w:ascii="Arial" w:hAnsi="Arial" w:cs="Arial"/>
                      <w:sz w:val="24"/>
                      <w:szCs w:val="24"/>
                    </w:rPr>
                    <w:t>Červenec 2019</w:t>
                  </w:r>
                </w:p>
                <w:p w:rsidR="00C454A1" w:rsidRPr="00BD3DF2" w:rsidRDefault="00C454A1" w:rsidP="00C454A1">
                  <w:pPr>
                    <w:tabs>
                      <w:tab w:val="left" w:pos="567"/>
                    </w:tabs>
                    <w:spacing w:before="70"/>
                    <w:rPr>
                      <w:rFonts w:ascii="Arial" w:hAnsi="Arial" w:cs="Arial"/>
                      <w:noProof/>
                      <w:spacing w:val="4"/>
                      <w:sz w:val="2"/>
                      <w:szCs w:val="15"/>
                      <w:lang w:val="de-DE"/>
                    </w:rPr>
                  </w:pPr>
                </w:p>
                <w:p w:rsidR="00C454A1" w:rsidRDefault="00C454A1" w:rsidP="00C454A1">
                  <w:pPr>
                    <w:tabs>
                      <w:tab w:val="left" w:pos="567"/>
                    </w:tabs>
                    <w:ind w:right="-70"/>
                    <w:rPr>
                      <w:rFonts w:cs="Arial"/>
                      <w:noProof/>
                      <w:spacing w:val="4"/>
                      <w:sz w:val="15"/>
                      <w:szCs w:val="15"/>
                    </w:rPr>
                  </w:pPr>
                </w:p>
                <w:p w:rsidR="00C454A1" w:rsidRDefault="00C454A1" w:rsidP="00C454A1">
                  <w:pPr>
                    <w:tabs>
                      <w:tab w:val="left" w:pos="567"/>
                    </w:tabs>
                    <w:ind w:right="-70"/>
                    <w:rPr>
                      <w:rFonts w:ascii="Arial" w:hAnsi="Arial" w:cs="Arial"/>
                      <w:noProof/>
                      <w:spacing w:val="4"/>
                      <w:sz w:val="16"/>
                      <w:szCs w:val="16"/>
                    </w:rPr>
                  </w:pPr>
                  <w:r>
                    <w:rPr>
                      <w:rFonts w:ascii="Arial" w:hAnsi="Arial" w:cs="Arial"/>
                      <w:noProof/>
                      <w:spacing w:val="4"/>
                      <w:sz w:val="16"/>
                      <w:szCs w:val="16"/>
                    </w:rPr>
                    <w:t>Anna Roubíková</w:t>
                  </w:r>
                </w:p>
                <w:p w:rsidR="00C454A1" w:rsidRDefault="00C454A1" w:rsidP="00C454A1">
                  <w:pPr>
                    <w:tabs>
                      <w:tab w:val="left" w:pos="567"/>
                    </w:tabs>
                    <w:ind w:right="-70"/>
                    <w:rPr>
                      <w:rFonts w:ascii="Arial" w:hAnsi="Arial" w:cs="Arial"/>
                      <w:sz w:val="16"/>
                      <w:szCs w:val="16"/>
                    </w:rPr>
                  </w:pPr>
                  <w:r w:rsidRPr="00EB3AD5">
                    <w:rPr>
                      <w:rFonts w:ascii="Arial" w:hAnsi="Arial" w:cs="Arial"/>
                      <w:sz w:val="16"/>
                      <w:szCs w:val="16"/>
                    </w:rPr>
                    <w:t>Tel. +</w:t>
                  </w:r>
                  <w:r>
                    <w:rPr>
                      <w:rFonts w:ascii="Arial" w:hAnsi="Arial" w:cs="Arial"/>
                      <w:sz w:val="16"/>
                      <w:szCs w:val="16"/>
                    </w:rPr>
                    <w:t>420 733 715 663</w:t>
                  </w:r>
                </w:p>
                <w:p w:rsidR="00C454A1" w:rsidRDefault="00D177D1" w:rsidP="00C454A1">
                  <w:pPr>
                    <w:tabs>
                      <w:tab w:val="left" w:pos="567"/>
                    </w:tabs>
                    <w:ind w:right="-70"/>
                    <w:rPr>
                      <w:rFonts w:ascii="Arial" w:hAnsi="Arial" w:cs="Arial"/>
                      <w:noProof/>
                      <w:spacing w:val="4"/>
                      <w:sz w:val="16"/>
                      <w:szCs w:val="16"/>
                    </w:rPr>
                  </w:pPr>
                  <w:hyperlink r:id="rId6" w:history="1">
                    <w:r w:rsidR="00C454A1" w:rsidRPr="000730CE">
                      <w:rPr>
                        <w:rStyle w:val="Hypertextovodkaz"/>
                        <w:rFonts w:ascii="Arial" w:hAnsi="Arial" w:cs="Arial"/>
                        <w:noProof/>
                        <w:spacing w:val="4"/>
                        <w:sz w:val="16"/>
                        <w:szCs w:val="16"/>
                      </w:rPr>
                      <w:t>anna.roubikova@happymaterials.com</w:t>
                    </w:r>
                  </w:hyperlink>
                </w:p>
                <w:p w:rsidR="00C454A1" w:rsidRDefault="00D177D1" w:rsidP="00C454A1">
                  <w:pPr>
                    <w:tabs>
                      <w:tab w:val="left" w:pos="567"/>
                    </w:tabs>
                    <w:ind w:right="-70"/>
                    <w:rPr>
                      <w:rFonts w:ascii="Arial" w:hAnsi="Arial" w:cs="Arial"/>
                      <w:noProof/>
                      <w:spacing w:val="4"/>
                      <w:sz w:val="16"/>
                      <w:szCs w:val="16"/>
                    </w:rPr>
                  </w:pPr>
                  <w:hyperlink r:id="rId7" w:history="1">
                    <w:r w:rsidR="00C454A1" w:rsidRPr="000730CE">
                      <w:rPr>
                        <w:rStyle w:val="Hypertextovodkaz"/>
                        <w:rFonts w:ascii="Arial" w:hAnsi="Arial" w:cs="Arial"/>
                        <w:noProof/>
                        <w:spacing w:val="4"/>
                        <w:sz w:val="16"/>
                        <w:szCs w:val="16"/>
                      </w:rPr>
                      <w:t>www.messefrankfurt.cz</w:t>
                    </w:r>
                  </w:hyperlink>
                </w:p>
                <w:p w:rsidR="00C454A1" w:rsidRDefault="00D177D1" w:rsidP="00C454A1">
                  <w:pPr>
                    <w:tabs>
                      <w:tab w:val="left" w:pos="567"/>
                    </w:tabs>
                    <w:ind w:right="-70"/>
                    <w:rPr>
                      <w:rFonts w:ascii="Arial" w:hAnsi="Arial" w:cs="Arial"/>
                      <w:noProof/>
                      <w:spacing w:val="4"/>
                      <w:sz w:val="16"/>
                      <w:szCs w:val="16"/>
                    </w:rPr>
                  </w:pPr>
                  <w:hyperlink r:id="rId8" w:history="1">
                    <w:r w:rsidR="00C454A1" w:rsidRPr="005D1B06">
                      <w:rPr>
                        <w:rStyle w:val="Hypertextovodkaz"/>
                        <w:rFonts w:ascii="Arial" w:hAnsi="Arial" w:cs="Arial"/>
                        <w:noProof/>
                        <w:spacing w:val="4"/>
                        <w:sz w:val="16"/>
                        <w:szCs w:val="16"/>
                      </w:rPr>
                      <w:t>www.</w:t>
                    </w:r>
                    <w:r w:rsidR="00C454A1">
                      <w:rPr>
                        <w:rStyle w:val="Hypertextovodkaz"/>
                        <w:rFonts w:ascii="Arial" w:hAnsi="Arial" w:cs="Arial"/>
                        <w:noProof/>
                        <w:spacing w:val="4"/>
                        <w:sz w:val="16"/>
                        <w:szCs w:val="16"/>
                      </w:rPr>
                      <w:t>christmasworld</w:t>
                    </w:r>
                    <w:r w:rsidR="00C454A1" w:rsidRPr="005D1B06">
                      <w:rPr>
                        <w:rStyle w:val="Hypertextovodkaz"/>
                        <w:rFonts w:ascii="Arial" w:hAnsi="Arial" w:cs="Arial"/>
                        <w:noProof/>
                        <w:spacing w:val="4"/>
                        <w:sz w:val="16"/>
                        <w:szCs w:val="16"/>
                      </w:rPr>
                      <w:t>.messefrankfurt.com</w:t>
                    </w:r>
                  </w:hyperlink>
                </w:p>
                <w:p w:rsidR="00C454A1" w:rsidRPr="00EB3AD5" w:rsidRDefault="00C454A1" w:rsidP="00C454A1">
                  <w:pPr>
                    <w:tabs>
                      <w:tab w:val="left" w:pos="567"/>
                    </w:tabs>
                    <w:ind w:right="-70"/>
                    <w:rPr>
                      <w:rFonts w:ascii="Arial" w:hAnsi="Arial" w:cs="Arial"/>
                      <w:noProof/>
                      <w:spacing w:val="4"/>
                      <w:sz w:val="16"/>
                      <w:szCs w:val="16"/>
                    </w:rPr>
                  </w:pPr>
                </w:p>
                <w:p w:rsidR="00C454A1" w:rsidRPr="00012F1F" w:rsidRDefault="00C454A1" w:rsidP="00C454A1">
                  <w:pPr>
                    <w:tabs>
                      <w:tab w:val="left" w:pos="567"/>
                    </w:tabs>
                    <w:ind w:right="-70"/>
                    <w:rPr>
                      <w:rFonts w:ascii="Arial" w:hAnsi="Arial" w:cs="Arial"/>
                      <w:noProof/>
                      <w:spacing w:val="4"/>
                      <w:sz w:val="16"/>
                      <w:szCs w:val="16"/>
                    </w:rPr>
                  </w:pPr>
                </w:p>
                <w:p w:rsidR="00C454A1" w:rsidRPr="00012F1F" w:rsidRDefault="00C454A1" w:rsidP="00C454A1">
                  <w:pPr>
                    <w:tabs>
                      <w:tab w:val="left" w:pos="567"/>
                    </w:tabs>
                    <w:ind w:right="-70"/>
                    <w:rPr>
                      <w:rFonts w:ascii="Arial" w:hAnsi="Arial" w:cs="Arial"/>
                      <w:noProof/>
                      <w:spacing w:val="4"/>
                      <w:sz w:val="16"/>
                      <w:szCs w:val="16"/>
                    </w:rPr>
                  </w:pPr>
                </w:p>
              </w:txbxContent>
            </v:textbox>
            <w10:wrap type="topAndBottom" anchorx="margin" anchory="margin"/>
          </v:shape>
        </w:pict>
      </w:r>
    </w:p>
    <w:p w:rsidR="00C454A1" w:rsidRPr="00C454A1" w:rsidRDefault="00C454A1" w:rsidP="00C454A1">
      <w:pPr>
        <w:rPr>
          <w:rFonts w:ascii="Arial" w:hAnsi="Arial" w:cs="Arial"/>
          <w:b/>
          <w:bCs/>
          <w:noProof/>
          <w:sz w:val="24"/>
          <w:szCs w:val="24"/>
        </w:rPr>
      </w:pPr>
      <w:bookmarkStart w:id="1" w:name="bookmark1"/>
      <w:r w:rsidRPr="00C454A1">
        <w:rPr>
          <w:rFonts w:ascii="Arial" w:hAnsi="Arial" w:cs="Arial"/>
          <w:b/>
          <w:bCs/>
          <w:noProof/>
          <w:sz w:val="24"/>
          <w:szCs w:val="24"/>
        </w:rPr>
        <w:t>Klíčové subjekty v oboru představí své zboží v nové hale věnované segmentu HoReCa</w:t>
      </w:r>
      <w:bookmarkEnd w:id="1"/>
      <w:r w:rsidRPr="00C454A1">
        <w:rPr>
          <w:rFonts w:ascii="Arial" w:hAnsi="Arial" w:cs="Arial"/>
          <w:b/>
          <w:bCs/>
          <w:noProof/>
          <w:sz w:val="24"/>
          <w:szCs w:val="24"/>
        </w:rPr>
        <w:t>.</w:t>
      </w:r>
    </w:p>
    <w:p w:rsidR="00C454A1" w:rsidRDefault="00C454A1" w:rsidP="006F4D2B">
      <w:pPr>
        <w:spacing w:line="360" w:lineRule="auto"/>
        <w:rPr>
          <w:rFonts w:ascii="Arial" w:hAnsi="Arial" w:cs="Arial"/>
          <w:b/>
          <w:bCs/>
          <w:noProof/>
          <w:sz w:val="20"/>
          <w:szCs w:val="20"/>
        </w:rPr>
      </w:pPr>
      <w:r w:rsidRPr="00C454A1">
        <w:rPr>
          <w:rFonts w:ascii="Arial" w:hAnsi="Arial" w:cs="Arial"/>
          <w:b/>
          <w:bCs/>
          <w:noProof/>
          <w:sz w:val="20"/>
          <w:szCs w:val="20"/>
        </w:rPr>
        <w:t>I když se brány hal veletrhu Ambiente 2020 otevřou až za sedm měsíců, nová výstavní hala pro segment hotelnictví, restaurací a cateringu  je již téměř zcela zamluvena zástupci firem v tomto segmentu. Klíčoví dodavatelé v segmentu HoReCa vědí, že cestou k úspěchu je právě účast na nejdůležitějším veletrhu spotřebního zboží, a proto neváhali a včas si svá místa v hale 6.0 zarezervovali. Mezi přihlášené patří i společnosti APS, BHS Tabletop a RAK.</w:t>
      </w:r>
    </w:p>
    <w:p w:rsidR="006F4D2B" w:rsidRDefault="006F4D2B" w:rsidP="006F4D2B">
      <w:pPr>
        <w:rPr>
          <w:sz w:val="2"/>
          <w:szCs w:val="2"/>
        </w:rPr>
      </w:pPr>
      <w:r>
        <w:rPr>
          <w:noProof/>
          <w:lang w:eastAsia="cs-CZ"/>
        </w:rPr>
        <w:drawing>
          <wp:inline distT="0" distB="0" distL="0" distR="0">
            <wp:extent cx="4495800" cy="22098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495800" cy="2209800"/>
                    </a:xfrm>
                    <a:prstGeom prst="rect">
                      <a:avLst/>
                    </a:prstGeom>
                    <a:noFill/>
                    <a:ln>
                      <a:noFill/>
                    </a:ln>
                  </pic:spPr>
                </pic:pic>
              </a:graphicData>
            </a:graphic>
          </wp:inline>
        </w:drawing>
      </w:r>
    </w:p>
    <w:p w:rsidR="006F4D2B" w:rsidRPr="006F4D2B" w:rsidRDefault="00B50DBC" w:rsidP="006F4D2B">
      <w:pPr>
        <w:rPr>
          <w:rFonts w:ascii="Arial" w:hAnsi="Arial" w:cs="Arial"/>
          <w:noProof/>
          <w:sz w:val="16"/>
          <w:szCs w:val="16"/>
        </w:rPr>
      </w:pPr>
      <w:r>
        <w:rPr>
          <w:rFonts w:ascii="Arial" w:hAnsi="Arial" w:cs="Arial"/>
          <w:noProof/>
          <w:sz w:val="16"/>
          <w:szCs w:val="16"/>
        </w:rPr>
        <w:t>Jedna z vystavujících společností v hale 6.0 v roce 2020 bude Revol</w:t>
      </w:r>
      <w:r w:rsidR="00F71632">
        <w:rPr>
          <w:rFonts w:ascii="Arial" w:hAnsi="Arial" w:cs="Arial"/>
          <w:noProof/>
          <w:sz w:val="16"/>
          <w:szCs w:val="16"/>
        </w:rPr>
        <w:t>-</w:t>
      </w:r>
    </w:p>
    <w:p w:rsidR="006F4D2B" w:rsidRDefault="006F4D2B" w:rsidP="006F4D2B">
      <w:pPr>
        <w:spacing w:line="360" w:lineRule="auto"/>
        <w:rPr>
          <w:rFonts w:ascii="Arial" w:hAnsi="Arial" w:cs="Arial"/>
          <w:noProof/>
          <w:sz w:val="20"/>
          <w:szCs w:val="20"/>
        </w:rPr>
      </w:pPr>
      <w:r w:rsidRPr="006F4D2B">
        <w:rPr>
          <w:rFonts w:ascii="Arial" w:hAnsi="Arial" w:cs="Arial"/>
          <w:noProof/>
          <w:sz w:val="20"/>
          <w:szCs w:val="20"/>
        </w:rPr>
        <w:t xml:space="preserve">Jak bylo oznámeno na veletrhu </w:t>
      </w:r>
      <w:r w:rsidRPr="00B50DBC">
        <w:rPr>
          <w:rFonts w:ascii="Arial" w:hAnsi="Arial" w:cs="Arial"/>
          <w:b/>
          <w:bCs/>
          <w:noProof/>
          <w:sz w:val="20"/>
          <w:szCs w:val="20"/>
        </w:rPr>
        <w:t>Ambiente 2019</w:t>
      </w:r>
      <w:r w:rsidRPr="006F4D2B">
        <w:rPr>
          <w:rFonts w:ascii="Arial" w:hAnsi="Arial" w:cs="Arial"/>
          <w:noProof/>
          <w:sz w:val="20"/>
          <w:szCs w:val="20"/>
        </w:rPr>
        <w:t xml:space="preserve">, přední světový veletrh spotřebního zboží rozšiřuje svůj záběr a přidává další halu, jež bude věnována výhradně segmentu </w:t>
      </w:r>
      <w:r w:rsidRPr="00B50DBC">
        <w:rPr>
          <w:rFonts w:ascii="Arial" w:hAnsi="Arial" w:cs="Arial"/>
          <w:b/>
          <w:bCs/>
          <w:noProof/>
          <w:sz w:val="20"/>
          <w:szCs w:val="20"/>
        </w:rPr>
        <w:t>HoReCa</w:t>
      </w:r>
      <w:r w:rsidRPr="006F4D2B">
        <w:rPr>
          <w:rFonts w:ascii="Arial" w:hAnsi="Arial" w:cs="Arial"/>
          <w:noProof/>
          <w:sz w:val="20"/>
          <w:szCs w:val="20"/>
        </w:rPr>
        <w:t xml:space="preserve">. Vystavovatelé v hale 6.0 představí produkty a témata spojená s poskytováním služeb v pohostinství a hotelnictví (front-of-house </w:t>
      </w:r>
      <w:r w:rsidRPr="006F4D2B">
        <w:rPr>
          <w:rFonts w:ascii="Arial" w:hAnsi="Arial" w:cs="Arial"/>
          <w:noProof/>
          <w:sz w:val="20"/>
          <w:szCs w:val="20"/>
        </w:rPr>
        <w:lastRenderedPageBreak/>
        <w:t xml:space="preserve">business), tj. vše, co se týká práce v daných oborech a zákaznické zkušenosti. </w:t>
      </w:r>
      <w:r w:rsidRPr="00B50DBC">
        <w:rPr>
          <w:rFonts w:ascii="Arial" w:hAnsi="Arial" w:cs="Arial"/>
          <w:i/>
          <w:iCs/>
          <w:noProof/>
          <w:sz w:val="20"/>
          <w:szCs w:val="20"/>
        </w:rPr>
        <w:t>„Jsme pyšní na to, že naši vystavovatelé a návštěvníci vnímají Ambiente jako mezinárodní obchodní platformu pro segment HoReCa. Hala 6.0 je naše reakce na rostoucí dynamiku tohoto segmentu. Náš záměr najít vhodné rozhraní mezi obecnou nabídkou produktů spotřebního průmyslu a potřebami pro segment HoReCa už přesvědčil mnoho vystavovatelů, z nichž mnozí se již zaregistrovali</w:t>
      </w:r>
      <w:r w:rsidR="00F71632">
        <w:rPr>
          <w:rFonts w:ascii="Arial" w:hAnsi="Arial" w:cs="Arial"/>
          <w:i/>
          <w:iCs/>
          <w:noProof/>
          <w:sz w:val="20"/>
          <w:szCs w:val="20"/>
        </w:rPr>
        <w:t>,</w:t>
      </w:r>
      <w:r w:rsidRPr="00B50DBC">
        <w:rPr>
          <w:rFonts w:ascii="Arial" w:hAnsi="Arial" w:cs="Arial"/>
          <w:i/>
          <w:iCs/>
          <w:noProof/>
          <w:sz w:val="20"/>
          <w:szCs w:val="20"/>
        </w:rPr>
        <w:t xml:space="preserve"> a volných prostor proto rychle ubývá,</w:t>
      </w:r>
      <w:r w:rsidR="00F71632">
        <w:rPr>
          <w:rFonts w:ascii="Arial" w:hAnsi="Arial" w:cs="Arial"/>
          <w:i/>
          <w:iCs/>
          <w:noProof/>
          <w:sz w:val="20"/>
          <w:szCs w:val="20"/>
        </w:rPr>
        <w:t xml:space="preserve">“ </w:t>
      </w:r>
      <w:r w:rsidRPr="00B50DBC">
        <w:rPr>
          <w:rFonts w:ascii="Arial" w:hAnsi="Arial" w:cs="Arial"/>
          <w:i/>
          <w:iCs/>
          <w:noProof/>
          <w:sz w:val="20"/>
          <w:szCs w:val="20"/>
        </w:rPr>
        <w:t xml:space="preserve"> </w:t>
      </w:r>
      <w:r w:rsidRPr="006F4D2B">
        <w:rPr>
          <w:rFonts w:ascii="Arial" w:hAnsi="Arial" w:cs="Arial"/>
          <w:noProof/>
          <w:sz w:val="20"/>
          <w:szCs w:val="20"/>
        </w:rPr>
        <w:t xml:space="preserve">říká </w:t>
      </w:r>
      <w:r w:rsidR="00F71632" w:rsidRPr="006F4D2B">
        <w:rPr>
          <w:rFonts w:ascii="Arial" w:hAnsi="Arial" w:cs="Arial"/>
          <w:noProof/>
          <w:sz w:val="20"/>
          <w:szCs w:val="20"/>
        </w:rPr>
        <w:t>vícepre</w:t>
      </w:r>
      <w:r w:rsidR="00F71632">
        <w:rPr>
          <w:rFonts w:ascii="Arial" w:hAnsi="Arial" w:cs="Arial"/>
          <w:noProof/>
          <w:sz w:val="20"/>
          <w:szCs w:val="20"/>
        </w:rPr>
        <w:t>z</w:t>
      </w:r>
      <w:r w:rsidR="00F71632" w:rsidRPr="006F4D2B">
        <w:rPr>
          <w:rFonts w:ascii="Arial" w:hAnsi="Arial" w:cs="Arial"/>
          <w:noProof/>
          <w:sz w:val="20"/>
          <w:szCs w:val="20"/>
        </w:rPr>
        <w:t xml:space="preserve">identka </w:t>
      </w:r>
      <w:r w:rsidRPr="006F4D2B">
        <w:rPr>
          <w:rFonts w:ascii="Arial" w:hAnsi="Arial" w:cs="Arial"/>
          <w:noProof/>
          <w:sz w:val="20"/>
          <w:szCs w:val="20"/>
        </w:rPr>
        <w:t xml:space="preserve">veletrhu Ambiente </w:t>
      </w:r>
      <w:r w:rsidRPr="00B50DBC">
        <w:rPr>
          <w:rFonts w:ascii="Arial" w:hAnsi="Arial" w:cs="Arial"/>
          <w:b/>
          <w:bCs/>
          <w:noProof/>
          <w:sz w:val="20"/>
          <w:szCs w:val="20"/>
        </w:rPr>
        <w:t>Nicolette Naumann</w:t>
      </w:r>
      <w:r w:rsidRPr="006F4D2B">
        <w:rPr>
          <w:rFonts w:ascii="Arial" w:hAnsi="Arial" w:cs="Arial"/>
          <w:noProof/>
          <w:sz w:val="20"/>
          <w:szCs w:val="20"/>
        </w:rPr>
        <w:t xml:space="preserve"> a pochvaluje si nejnovější vývoj situace.</w:t>
      </w:r>
    </w:p>
    <w:p w:rsidR="006F4D2B" w:rsidRPr="006F4D2B" w:rsidRDefault="006F4D2B" w:rsidP="006F4D2B">
      <w:pPr>
        <w:spacing w:line="360" w:lineRule="auto"/>
        <w:rPr>
          <w:rFonts w:ascii="Arial" w:hAnsi="Arial" w:cs="Arial"/>
          <w:noProof/>
          <w:sz w:val="20"/>
          <w:szCs w:val="20"/>
        </w:rPr>
        <w:sectPr w:rsidR="006F4D2B" w:rsidRPr="006F4D2B" w:rsidSect="006F4D2B">
          <w:type w:val="continuous"/>
          <w:pgSz w:w="12240" w:h="15840"/>
          <w:pgMar w:top="1417" w:right="1417" w:bottom="1417" w:left="1417" w:header="0" w:footer="3" w:gutter="0"/>
          <w:cols w:space="708"/>
        </w:sectPr>
      </w:pPr>
      <w:r w:rsidRPr="006F4D2B">
        <w:rPr>
          <w:rFonts w:ascii="Arial" w:hAnsi="Arial" w:cs="Arial"/>
          <w:noProof/>
          <w:sz w:val="20"/>
          <w:szCs w:val="20"/>
        </w:rPr>
        <w:t xml:space="preserve">Většina klíčových subjektů v tomto segmentu se již zaregistrovala. Na veletrh se chystají a svou účast již potvrdili zástupci firem APS, BHS Tabletop, Picard &amp; Wielputz, RAK, Revol a Zieher. Hala 6.0 navíc poskytne prostor dalším vystavovatelům v segmentu </w:t>
      </w:r>
      <w:r w:rsidRPr="00B50DBC">
        <w:rPr>
          <w:rFonts w:ascii="Arial" w:hAnsi="Arial" w:cs="Arial"/>
          <w:b/>
          <w:bCs/>
          <w:noProof/>
          <w:sz w:val="20"/>
          <w:szCs w:val="20"/>
        </w:rPr>
        <w:t>Dining</w:t>
      </w:r>
      <w:r w:rsidR="00F71632">
        <w:rPr>
          <w:rFonts w:ascii="Arial" w:hAnsi="Arial" w:cs="Arial"/>
          <w:b/>
          <w:bCs/>
          <w:noProof/>
          <w:sz w:val="20"/>
          <w:szCs w:val="20"/>
        </w:rPr>
        <w:t xml:space="preserve"> </w:t>
      </w:r>
      <w:r w:rsidR="00B50DBC">
        <w:rPr>
          <w:rFonts w:ascii="Arial" w:hAnsi="Arial" w:cs="Arial"/>
          <w:noProof/>
          <w:sz w:val="20"/>
          <w:szCs w:val="20"/>
        </w:rPr>
        <w:t>(Stolování)</w:t>
      </w:r>
      <w:r w:rsidRPr="006F4D2B">
        <w:rPr>
          <w:rFonts w:ascii="Arial" w:hAnsi="Arial" w:cs="Arial"/>
          <w:noProof/>
          <w:sz w:val="20"/>
          <w:szCs w:val="20"/>
        </w:rPr>
        <w:t xml:space="preserve">, kteří chtějí své produkty představit paralelně </w:t>
      </w:r>
      <w:r w:rsidR="00F71632">
        <w:rPr>
          <w:rFonts w:ascii="Arial" w:hAnsi="Arial" w:cs="Arial"/>
          <w:noProof/>
          <w:sz w:val="20"/>
          <w:szCs w:val="20"/>
        </w:rPr>
        <w:t xml:space="preserve">jak </w:t>
      </w:r>
      <w:r w:rsidRPr="006F4D2B">
        <w:rPr>
          <w:rFonts w:ascii="Arial" w:hAnsi="Arial" w:cs="Arial"/>
          <w:noProof/>
          <w:sz w:val="20"/>
          <w:szCs w:val="20"/>
        </w:rPr>
        <w:t xml:space="preserve">v ostatních veletržních halách, tak i v rámci </w:t>
      </w:r>
      <w:r w:rsidRPr="00B50DBC">
        <w:rPr>
          <w:rFonts w:ascii="Arial" w:hAnsi="Arial" w:cs="Arial"/>
          <w:noProof/>
          <w:sz w:val="20"/>
          <w:szCs w:val="20"/>
        </w:rPr>
        <w:t>HoReCa</w:t>
      </w:r>
      <w:r w:rsidRPr="006F4D2B">
        <w:rPr>
          <w:rFonts w:ascii="Arial" w:hAnsi="Arial" w:cs="Arial"/>
          <w:noProof/>
          <w:sz w:val="20"/>
          <w:szCs w:val="20"/>
        </w:rPr>
        <w:t>. Mezi tyto vystavovatele patří například Kutahya, Lubiana a Porland</w:t>
      </w:r>
      <w:r>
        <w:rPr>
          <w:rFonts w:ascii="Arial" w:hAnsi="Arial" w:cs="Arial"/>
          <w:noProof/>
          <w:sz w:val="20"/>
          <w:szCs w:val="20"/>
        </w:rPr>
        <w:t>.</w:t>
      </w:r>
    </w:p>
    <w:p w:rsidR="006F4D2B" w:rsidRDefault="006F4D2B" w:rsidP="006F4D2B">
      <w:pPr>
        <w:spacing w:line="360" w:lineRule="auto"/>
        <w:rPr>
          <w:rFonts w:ascii="Arial" w:hAnsi="Arial" w:cs="Arial"/>
          <w:noProof/>
          <w:sz w:val="20"/>
          <w:szCs w:val="20"/>
        </w:rPr>
      </w:pPr>
      <w:r w:rsidRPr="006F4D2B">
        <w:rPr>
          <w:rFonts w:ascii="Arial" w:hAnsi="Arial" w:cs="Arial"/>
          <w:noProof/>
          <w:sz w:val="20"/>
          <w:szCs w:val="20"/>
        </w:rPr>
        <w:t xml:space="preserve">Nový koncept haly 6.0 byl přijat velmi pozitivně. </w:t>
      </w:r>
      <w:r w:rsidRPr="00B50DBC">
        <w:rPr>
          <w:rFonts w:ascii="Arial" w:hAnsi="Arial" w:cs="Arial"/>
          <w:i/>
          <w:iCs/>
          <w:noProof/>
          <w:sz w:val="20"/>
          <w:szCs w:val="20"/>
        </w:rPr>
        <w:t>„S halou 6.0 se Ambiente stává opravdovou mezinárodní platformou pro naše podnikání. Proto jsme se v roce 2020 rozhodli zarezervovat ještě více výstavních prostor než v minulosti,</w:t>
      </w:r>
      <w:r w:rsidR="00F71632">
        <w:rPr>
          <w:rFonts w:ascii="Arial" w:hAnsi="Arial" w:cs="Arial"/>
          <w:i/>
          <w:iCs/>
          <w:noProof/>
          <w:sz w:val="20"/>
          <w:szCs w:val="20"/>
        </w:rPr>
        <w:t>“</w:t>
      </w:r>
      <w:r w:rsidRPr="006F4D2B">
        <w:rPr>
          <w:rFonts w:ascii="Arial" w:hAnsi="Arial" w:cs="Arial"/>
          <w:noProof/>
          <w:sz w:val="20"/>
          <w:szCs w:val="20"/>
        </w:rPr>
        <w:t xml:space="preserve"> říká </w:t>
      </w:r>
      <w:r w:rsidRPr="00B50DBC">
        <w:rPr>
          <w:rFonts w:ascii="Arial" w:hAnsi="Arial" w:cs="Arial"/>
          <w:b/>
          <w:bCs/>
          <w:noProof/>
          <w:sz w:val="20"/>
          <w:szCs w:val="20"/>
        </w:rPr>
        <w:t>Claude Peiffer, generální ředitelka RAK Porcelain Europe</w:t>
      </w:r>
      <w:r>
        <w:rPr>
          <w:rFonts w:ascii="Arial" w:hAnsi="Arial" w:cs="Arial"/>
          <w:noProof/>
          <w:sz w:val="20"/>
          <w:szCs w:val="20"/>
        </w:rPr>
        <w:t>.</w:t>
      </w:r>
    </w:p>
    <w:p w:rsidR="006F4D2B" w:rsidRDefault="006F4D2B" w:rsidP="006F4D2B">
      <w:pPr>
        <w:spacing w:line="360" w:lineRule="auto"/>
        <w:rPr>
          <w:rFonts w:ascii="Arial" w:hAnsi="Arial" w:cs="Arial"/>
          <w:noProof/>
          <w:sz w:val="20"/>
          <w:szCs w:val="20"/>
        </w:rPr>
      </w:pPr>
      <w:r w:rsidRPr="006F4D2B">
        <w:rPr>
          <w:rFonts w:ascii="Arial" w:hAnsi="Arial" w:cs="Arial"/>
          <w:noProof/>
          <w:sz w:val="20"/>
          <w:szCs w:val="20"/>
        </w:rPr>
        <w:t xml:space="preserve">Hala HoReCa má doplnit stávající sortiment produktů veletrhu od roku 2020. Je reakcí na rostoucí počet návštěvníků, kteří projevují zájem o produkty segmentu HoReCa. Na posledním veletrhu Ambiente 2019 se o výrobky segmentu HoReCa zajímalo zhruba 30 tisíc obchodníků </w:t>
      </w:r>
      <w:r w:rsidR="00F71632" w:rsidRPr="006F4D2B">
        <w:rPr>
          <w:rFonts w:ascii="Arial" w:hAnsi="Arial" w:cs="Arial"/>
          <w:noProof/>
          <w:sz w:val="20"/>
          <w:szCs w:val="20"/>
        </w:rPr>
        <w:t>–</w:t>
      </w:r>
      <w:r w:rsidRPr="006F4D2B">
        <w:rPr>
          <w:rFonts w:ascii="Arial" w:hAnsi="Arial" w:cs="Arial"/>
          <w:noProof/>
          <w:sz w:val="20"/>
          <w:szCs w:val="20"/>
        </w:rPr>
        <w:t xml:space="preserve"> včetně mnoha klíčových manažerů v pohostinství –</w:t>
      </w:r>
      <w:r w:rsidR="00F71632">
        <w:rPr>
          <w:rFonts w:ascii="Arial" w:hAnsi="Arial" w:cs="Arial"/>
          <w:noProof/>
          <w:sz w:val="20"/>
          <w:szCs w:val="20"/>
        </w:rPr>
        <w:t>,</w:t>
      </w:r>
      <w:r w:rsidRPr="006F4D2B">
        <w:rPr>
          <w:rFonts w:ascii="Arial" w:hAnsi="Arial" w:cs="Arial"/>
          <w:noProof/>
          <w:sz w:val="20"/>
          <w:szCs w:val="20"/>
        </w:rPr>
        <w:t xml:space="preserve"> z nichž 80 procent pocházelo ze zemí mimo Německo</w:t>
      </w:r>
      <w:r>
        <w:rPr>
          <w:rFonts w:ascii="Arial" w:hAnsi="Arial" w:cs="Arial"/>
          <w:noProof/>
          <w:sz w:val="20"/>
          <w:szCs w:val="20"/>
        </w:rPr>
        <w:t>.</w:t>
      </w:r>
    </w:p>
    <w:p w:rsidR="006F4D2B" w:rsidRDefault="006F4D2B" w:rsidP="006F4D2B">
      <w:pPr>
        <w:spacing w:line="360" w:lineRule="auto"/>
        <w:rPr>
          <w:rFonts w:ascii="Arial" w:hAnsi="Arial" w:cs="Arial"/>
          <w:noProof/>
          <w:sz w:val="20"/>
          <w:szCs w:val="20"/>
        </w:rPr>
      </w:pPr>
      <w:r w:rsidRPr="006F4D2B">
        <w:rPr>
          <w:rFonts w:ascii="Arial" w:hAnsi="Arial" w:cs="Arial"/>
          <w:noProof/>
          <w:sz w:val="20"/>
          <w:szCs w:val="20"/>
        </w:rPr>
        <w:t xml:space="preserve">V hale 6.0 se představí následující produktové skupiny HoReCa: </w:t>
      </w:r>
      <w:r w:rsidRPr="00B50DBC">
        <w:rPr>
          <w:rFonts w:ascii="Arial" w:hAnsi="Arial" w:cs="Arial"/>
          <w:b/>
          <w:bCs/>
          <w:noProof/>
          <w:sz w:val="20"/>
          <w:szCs w:val="20"/>
        </w:rPr>
        <w:t>Buffet &amp; Presentation</w:t>
      </w:r>
      <w:r w:rsidRPr="006F4D2B">
        <w:rPr>
          <w:rFonts w:ascii="Arial" w:hAnsi="Arial" w:cs="Arial"/>
          <w:noProof/>
          <w:sz w:val="20"/>
          <w:szCs w:val="20"/>
        </w:rPr>
        <w:t xml:space="preserve"> (Buffet a prezentace), </w:t>
      </w:r>
      <w:r w:rsidRPr="00B50DBC">
        <w:rPr>
          <w:rFonts w:ascii="Arial" w:hAnsi="Arial" w:cs="Arial"/>
          <w:b/>
          <w:bCs/>
          <w:noProof/>
          <w:sz w:val="20"/>
          <w:szCs w:val="20"/>
        </w:rPr>
        <w:t>Chafing &amp; Transport</w:t>
      </w:r>
      <w:r w:rsidRPr="006F4D2B">
        <w:rPr>
          <w:rFonts w:ascii="Arial" w:hAnsi="Arial" w:cs="Arial"/>
          <w:noProof/>
          <w:sz w:val="20"/>
          <w:szCs w:val="20"/>
        </w:rPr>
        <w:t xml:space="preserve"> (Concierge a doprava), </w:t>
      </w:r>
      <w:r w:rsidRPr="00B50DBC">
        <w:rPr>
          <w:rFonts w:ascii="Arial" w:hAnsi="Arial" w:cs="Arial"/>
          <w:b/>
          <w:bCs/>
          <w:noProof/>
          <w:sz w:val="20"/>
          <w:szCs w:val="20"/>
        </w:rPr>
        <w:t xml:space="preserve">Tabletop </w:t>
      </w:r>
      <w:r w:rsidRPr="006F4D2B">
        <w:rPr>
          <w:rFonts w:ascii="Arial" w:hAnsi="Arial" w:cs="Arial"/>
          <w:noProof/>
          <w:sz w:val="20"/>
          <w:szCs w:val="20"/>
        </w:rPr>
        <w:t xml:space="preserve">(Potřeby pro stolování), </w:t>
      </w:r>
      <w:r w:rsidRPr="00B50DBC">
        <w:rPr>
          <w:rFonts w:ascii="Arial" w:hAnsi="Arial" w:cs="Arial"/>
          <w:b/>
          <w:bCs/>
          <w:noProof/>
          <w:sz w:val="20"/>
          <w:szCs w:val="20"/>
        </w:rPr>
        <w:t>Cafe &amp; Bar</w:t>
      </w:r>
      <w:r w:rsidRPr="006F4D2B">
        <w:rPr>
          <w:rFonts w:ascii="Arial" w:hAnsi="Arial" w:cs="Arial"/>
          <w:noProof/>
          <w:sz w:val="20"/>
          <w:szCs w:val="20"/>
        </w:rPr>
        <w:t xml:space="preserve">, </w:t>
      </w:r>
      <w:r w:rsidRPr="00B50DBC">
        <w:rPr>
          <w:rFonts w:ascii="Arial" w:hAnsi="Arial" w:cs="Arial"/>
          <w:b/>
          <w:bCs/>
          <w:noProof/>
          <w:sz w:val="20"/>
          <w:szCs w:val="20"/>
        </w:rPr>
        <w:t>From Oven to Table</w:t>
      </w:r>
      <w:r w:rsidRPr="006F4D2B">
        <w:rPr>
          <w:rFonts w:ascii="Arial" w:hAnsi="Arial" w:cs="Arial"/>
          <w:noProof/>
          <w:sz w:val="20"/>
          <w:szCs w:val="20"/>
        </w:rPr>
        <w:t xml:space="preserve"> (Z trouby na stůl), Kitchen &amp; Utensils (Kuchyň a kuchyňské potřeby), Menus, Signs &amp; Displays (Jídelní lístek, cedulky, značení, tabule), </w:t>
      </w:r>
      <w:r w:rsidRPr="00B50DBC">
        <w:rPr>
          <w:rFonts w:ascii="Arial" w:hAnsi="Arial" w:cs="Arial"/>
          <w:b/>
          <w:bCs/>
          <w:noProof/>
          <w:sz w:val="20"/>
          <w:szCs w:val="20"/>
        </w:rPr>
        <w:t>Tablecloths &amp; Napkins</w:t>
      </w:r>
      <w:r w:rsidRPr="006F4D2B">
        <w:rPr>
          <w:rFonts w:ascii="Arial" w:hAnsi="Arial" w:cs="Arial"/>
          <w:noProof/>
          <w:sz w:val="20"/>
          <w:szCs w:val="20"/>
        </w:rPr>
        <w:t xml:space="preserve"> (Ubrusy a prostírání) a </w:t>
      </w:r>
      <w:r w:rsidRPr="00B50DBC">
        <w:rPr>
          <w:rFonts w:ascii="Arial" w:hAnsi="Arial" w:cs="Arial"/>
          <w:b/>
          <w:bCs/>
          <w:noProof/>
          <w:sz w:val="20"/>
          <w:szCs w:val="20"/>
        </w:rPr>
        <w:t>Professional Clothing &amp; Waiter</w:t>
      </w:r>
      <w:r w:rsidR="00F71632">
        <w:rPr>
          <w:rFonts w:ascii="Arial" w:hAnsi="Arial" w:cs="Arial"/>
          <w:b/>
          <w:bCs/>
          <w:noProof/>
          <w:sz w:val="20"/>
          <w:szCs w:val="20"/>
        </w:rPr>
        <w:t>‘</w:t>
      </w:r>
      <w:r w:rsidRPr="00B50DBC">
        <w:rPr>
          <w:rFonts w:ascii="Arial" w:hAnsi="Arial" w:cs="Arial"/>
          <w:b/>
          <w:bCs/>
          <w:noProof/>
          <w:sz w:val="20"/>
          <w:szCs w:val="20"/>
        </w:rPr>
        <w:t>s Equipment</w:t>
      </w:r>
      <w:r w:rsidRPr="006F4D2B">
        <w:rPr>
          <w:rFonts w:ascii="Arial" w:hAnsi="Arial" w:cs="Arial"/>
          <w:noProof/>
          <w:sz w:val="20"/>
          <w:szCs w:val="20"/>
        </w:rPr>
        <w:t xml:space="preserve"> (Pracovní oblečení, uniformy a potřeby pro číšníky). Kromě prezentací produktů vystavovatelů je v plánu i speciální doprovodný program. Nebudou chybět ani četné příležitosti k navazování kontaktů, jež k veletrhu tohoto formátu patří, jako například formát </w:t>
      </w:r>
      <w:r w:rsidRPr="00B50DBC">
        <w:rPr>
          <w:rFonts w:ascii="Arial" w:hAnsi="Arial" w:cs="Arial"/>
          <w:b/>
          <w:bCs/>
          <w:noProof/>
          <w:sz w:val="20"/>
          <w:szCs w:val="20"/>
        </w:rPr>
        <w:t>HoReCa Get-Together</w:t>
      </w:r>
      <w:r w:rsidRPr="006F4D2B">
        <w:rPr>
          <w:rFonts w:ascii="Arial" w:hAnsi="Arial" w:cs="Arial"/>
          <w:noProof/>
          <w:sz w:val="20"/>
          <w:szCs w:val="20"/>
        </w:rPr>
        <w:t>, jenž, stejně jako v minulosti, nabídne platformu pro setkávání a vytváření kontaktů mezi subjekty v segmentu HoReCa. Tato platforma, propojující výrobce, strategické plánovače, investory a konzultanty v jednom prostoru, patří již tradičně mezi oblíbené akce.</w:t>
      </w:r>
    </w:p>
    <w:p w:rsidR="006F4D2B" w:rsidRPr="006F4D2B" w:rsidRDefault="006F4D2B" w:rsidP="006F4D2B">
      <w:pPr>
        <w:spacing w:line="360" w:lineRule="auto"/>
        <w:rPr>
          <w:rFonts w:ascii="Arial" w:hAnsi="Arial" w:cs="Arial"/>
          <w:b/>
          <w:bCs/>
          <w:noProof/>
          <w:sz w:val="20"/>
          <w:szCs w:val="20"/>
        </w:rPr>
      </w:pPr>
      <w:bookmarkStart w:id="2" w:name="bookmark3"/>
      <w:r w:rsidRPr="006F4D2B">
        <w:rPr>
          <w:rFonts w:ascii="Arial" w:hAnsi="Arial" w:cs="Arial"/>
          <w:b/>
          <w:bCs/>
          <w:noProof/>
          <w:sz w:val="20"/>
          <w:szCs w:val="20"/>
        </w:rPr>
        <w:t>Ambiente rozšiřuje pole působnosti: HoReCa Academy</w:t>
      </w:r>
      <w:bookmarkEnd w:id="2"/>
    </w:p>
    <w:p w:rsidR="006F4D2B" w:rsidRPr="006F4D2B" w:rsidRDefault="006F4D2B" w:rsidP="006F4D2B">
      <w:pPr>
        <w:spacing w:line="360" w:lineRule="auto"/>
        <w:rPr>
          <w:rFonts w:ascii="Arial" w:hAnsi="Arial" w:cs="Arial"/>
          <w:noProof/>
          <w:sz w:val="20"/>
          <w:szCs w:val="20"/>
        </w:rPr>
      </w:pPr>
      <w:r w:rsidRPr="006F4D2B">
        <w:rPr>
          <w:rFonts w:ascii="Arial" w:hAnsi="Arial" w:cs="Arial"/>
          <w:noProof/>
          <w:sz w:val="20"/>
          <w:szCs w:val="20"/>
        </w:rPr>
        <w:t xml:space="preserve">Příští veletrh Ambiente nejenom přidá vystavovatelům v segmentu HoReCa další výstavní halu, ale chystá se i třetí prostor pro prezentace a osvětu. Vedle dvou osvědčených platforem </w:t>
      </w:r>
      <w:r w:rsidRPr="006F4D2B">
        <w:rPr>
          <w:rFonts w:ascii="Arial" w:hAnsi="Arial" w:cs="Arial"/>
          <w:b/>
          <w:bCs/>
          <w:noProof/>
          <w:sz w:val="20"/>
          <w:szCs w:val="20"/>
        </w:rPr>
        <w:t>Ambiente Academy</w:t>
      </w:r>
      <w:r w:rsidRPr="006F4D2B">
        <w:rPr>
          <w:rFonts w:ascii="Arial" w:hAnsi="Arial" w:cs="Arial"/>
          <w:noProof/>
          <w:sz w:val="20"/>
          <w:szCs w:val="20"/>
        </w:rPr>
        <w:t xml:space="preserve"> v halách 9.1 a 11.1 se v roce 2020 mohou návštěvníci i vystavovatelé těšit na novou </w:t>
      </w:r>
      <w:r w:rsidRPr="006F4D2B">
        <w:rPr>
          <w:rFonts w:ascii="Arial" w:hAnsi="Arial" w:cs="Arial"/>
          <w:b/>
          <w:bCs/>
          <w:noProof/>
          <w:sz w:val="20"/>
          <w:szCs w:val="20"/>
        </w:rPr>
        <w:t>HoReCa Academy</w:t>
      </w:r>
      <w:r w:rsidRPr="006F4D2B">
        <w:rPr>
          <w:rFonts w:ascii="Arial" w:hAnsi="Arial" w:cs="Arial"/>
          <w:noProof/>
          <w:sz w:val="20"/>
          <w:szCs w:val="20"/>
        </w:rPr>
        <w:t xml:space="preserve"> v hale 6.0. Po všech pět dnů veletrhu nabídnou organizátoři široké spektrum přednášek nejen domácímu </w:t>
      </w:r>
      <w:r w:rsidR="00F71632">
        <w:rPr>
          <w:rFonts w:ascii="Arial" w:hAnsi="Arial" w:cs="Arial"/>
          <w:noProof/>
          <w:sz w:val="20"/>
          <w:szCs w:val="20"/>
        </w:rPr>
        <w:t>a</w:t>
      </w:r>
      <w:r w:rsidR="00F71632" w:rsidRPr="006F4D2B">
        <w:rPr>
          <w:rFonts w:ascii="Arial" w:hAnsi="Arial" w:cs="Arial"/>
          <w:noProof/>
          <w:sz w:val="20"/>
          <w:szCs w:val="20"/>
        </w:rPr>
        <w:t xml:space="preserve"> </w:t>
      </w:r>
      <w:r w:rsidRPr="006F4D2B">
        <w:rPr>
          <w:rFonts w:ascii="Arial" w:hAnsi="Arial" w:cs="Arial"/>
          <w:noProof/>
          <w:sz w:val="20"/>
          <w:szCs w:val="20"/>
        </w:rPr>
        <w:t>zahraničnímu profesionálnímu publiku, ale i dalším zájemcům v rámci segmentu HoReCa. Další podrobnosti o programu a přednášejících na HoReCa Academy budou zveřejněny v průběhu několika příštích měsíců.</w:t>
      </w:r>
    </w:p>
    <w:p w:rsidR="006F4D2B" w:rsidRPr="006F4D2B" w:rsidRDefault="006F4D2B" w:rsidP="006F4D2B">
      <w:pPr>
        <w:spacing w:line="360" w:lineRule="auto"/>
        <w:rPr>
          <w:rFonts w:ascii="Arial" w:hAnsi="Arial" w:cs="Arial"/>
          <w:noProof/>
          <w:sz w:val="20"/>
          <w:szCs w:val="20"/>
        </w:rPr>
      </w:pPr>
      <w:r w:rsidRPr="006F4D2B">
        <w:rPr>
          <w:rFonts w:ascii="Arial" w:hAnsi="Arial" w:cs="Arial"/>
          <w:noProof/>
          <w:sz w:val="20"/>
          <w:szCs w:val="20"/>
        </w:rPr>
        <w:lastRenderedPageBreak/>
        <w:t xml:space="preserve">Ambiente 2020 se bude konat ve dnech 7. až 11. února 2020. </w:t>
      </w:r>
    </w:p>
    <w:p w:rsidR="006F4D2B" w:rsidRPr="006F4D2B" w:rsidRDefault="006F4D2B" w:rsidP="006F4D2B">
      <w:pPr>
        <w:spacing w:line="360" w:lineRule="auto"/>
        <w:rPr>
          <w:rFonts w:ascii="Arial" w:hAnsi="Arial" w:cs="Arial"/>
          <w:noProof/>
          <w:sz w:val="20"/>
          <w:szCs w:val="20"/>
        </w:rPr>
      </w:pPr>
      <w:r w:rsidRPr="006F4D2B">
        <w:rPr>
          <w:rFonts w:ascii="Arial" w:hAnsi="Arial" w:cs="Arial"/>
          <w:b/>
          <w:bCs/>
          <w:noProof/>
          <w:sz w:val="20"/>
          <w:szCs w:val="20"/>
        </w:rPr>
        <w:t>Informace pro novináře:</w:t>
      </w:r>
    </w:p>
    <w:p w:rsidR="006F4D2B" w:rsidRPr="006F4D2B" w:rsidRDefault="006F4D2B" w:rsidP="006F4D2B">
      <w:pPr>
        <w:spacing w:line="360" w:lineRule="auto"/>
        <w:rPr>
          <w:rFonts w:ascii="Arial" w:hAnsi="Arial" w:cs="Arial"/>
          <w:noProof/>
          <w:sz w:val="20"/>
          <w:szCs w:val="20"/>
        </w:rPr>
      </w:pPr>
      <w:r w:rsidRPr="006F4D2B">
        <w:rPr>
          <w:rFonts w:ascii="Arial" w:hAnsi="Arial" w:cs="Arial"/>
          <w:noProof/>
          <w:sz w:val="20"/>
          <w:szCs w:val="20"/>
        </w:rPr>
        <w:t>Navštivte blog Ambiente a s</w:t>
      </w:r>
      <w:r w:rsidR="00C517F8">
        <w:rPr>
          <w:rFonts w:ascii="Arial" w:hAnsi="Arial" w:cs="Arial"/>
          <w:noProof/>
          <w:sz w:val="20"/>
          <w:szCs w:val="20"/>
        </w:rPr>
        <w:t>e</w:t>
      </w:r>
      <w:r w:rsidRPr="006F4D2B">
        <w:rPr>
          <w:rFonts w:ascii="Arial" w:hAnsi="Arial" w:cs="Arial"/>
          <w:noProof/>
          <w:sz w:val="20"/>
          <w:szCs w:val="20"/>
        </w:rPr>
        <w:t>znamte se s inspirativními nápady, trendy, styly a osobnostmi.</w:t>
      </w:r>
    </w:p>
    <w:p w:rsidR="006F4D2B" w:rsidRPr="006F4D2B" w:rsidRDefault="006F4D2B" w:rsidP="006F4D2B">
      <w:pPr>
        <w:spacing w:after="0" w:line="360" w:lineRule="auto"/>
        <w:rPr>
          <w:rFonts w:ascii="Arial" w:hAnsi="Arial" w:cs="Arial"/>
          <w:b/>
          <w:bCs/>
          <w:noProof/>
          <w:sz w:val="20"/>
          <w:szCs w:val="20"/>
        </w:rPr>
      </w:pPr>
      <w:bookmarkStart w:id="3" w:name="bookmark4"/>
      <w:r w:rsidRPr="006F4D2B">
        <w:rPr>
          <w:rFonts w:ascii="Arial" w:hAnsi="Arial" w:cs="Arial"/>
          <w:b/>
          <w:bCs/>
          <w:noProof/>
          <w:sz w:val="20"/>
          <w:szCs w:val="20"/>
        </w:rPr>
        <w:t>Tiskové zprávy &amp; obrazový materiál:</w:t>
      </w:r>
      <w:bookmarkEnd w:id="3"/>
    </w:p>
    <w:p w:rsidR="006F4D2B" w:rsidRPr="006F4D2B" w:rsidRDefault="00D177D1" w:rsidP="006F4D2B">
      <w:pPr>
        <w:spacing w:line="360" w:lineRule="auto"/>
        <w:rPr>
          <w:rFonts w:ascii="Arial" w:hAnsi="Arial" w:cs="Arial"/>
          <w:noProof/>
          <w:sz w:val="20"/>
          <w:szCs w:val="20"/>
        </w:rPr>
      </w:pPr>
      <w:hyperlink r:id="rId11" w:history="1">
        <w:r w:rsidR="006F4D2B" w:rsidRPr="006F4D2B">
          <w:rPr>
            <w:rStyle w:val="Hypertextovodkaz"/>
            <w:rFonts w:ascii="Arial" w:hAnsi="Arial" w:cs="Arial"/>
            <w:noProof/>
            <w:sz w:val="20"/>
            <w:szCs w:val="20"/>
          </w:rPr>
          <w:t>https://ambiente.messefrankfurt.com/frankfurt/en/press.html</w:t>
        </w:r>
      </w:hyperlink>
    </w:p>
    <w:p w:rsidR="006F4D2B" w:rsidRPr="006F4D2B" w:rsidRDefault="006F4D2B" w:rsidP="006F4D2B">
      <w:pPr>
        <w:spacing w:after="0" w:line="360" w:lineRule="auto"/>
        <w:rPr>
          <w:rFonts w:ascii="Arial" w:hAnsi="Arial" w:cs="Arial"/>
          <w:b/>
          <w:bCs/>
          <w:noProof/>
          <w:sz w:val="20"/>
          <w:szCs w:val="20"/>
        </w:rPr>
      </w:pPr>
      <w:bookmarkStart w:id="4" w:name="bookmark5"/>
      <w:r w:rsidRPr="006F4D2B">
        <w:rPr>
          <w:rFonts w:ascii="Arial" w:hAnsi="Arial" w:cs="Arial"/>
          <w:b/>
          <w:bCs/>
          <w:noProof/>
          <w:sz w:val="20"/>
          <w:szCs w:val="20"/>
        </w:rPr>
        <w:t>Sociální sítě:</w:t>
      </w:r>
      <w:bookmarkEnd w:id="4"/>
    </w:p>
    <w:p w:rsidR="006F4D2B" w:rsidRPr="006F4D2B" w:rsidRDefault="00D177D1" w:rsidP="006F4D2B">
      <w:pPr>
        <w:spacing w:line="360" w:lineRule="auto"/>
        <w:rPr>
          <w:rFonts w:ascii="Arial" w:hAnsi="Arial" w:cs="Arial"/>
          <w:noProof/>
          <w:sz w:val="20"/>
          <w:szCs w:val="20"/>
        </w:rPr>
      </w:pPr>
      <w:hyperlink r:id="rId12" w:history="1">
        <w:r w:rsidR="006F4D2B" w:rsidRPr="006F4D2B">
          <w:rPr>
            <w:rStyle w:val="Hypertextovodkaz"/>
            <w:rFonts w:ascii="Arial" w:hAnsi="Arial" w:cs="Arial"/>
            <w:noProof/>
            <w:sz w:val="20"/>
            <w:szCs w:val="20"/>
          </w:rPr>
          <w:t>www.facebook.com/ambientefair</w:t>
        </w:r>
      </w:hyperlink>
      <w:r w:rsidR="006F4D2B" w:rsidRPr="006F4D2B">
        <w:rPr>
          <w:rFonts w:ascii="Arial" w:hAnsi="Arial" w:cs="Arial"/>
          <w:noProof/>
          <w:sz w:val="20"/>
          <w:szCs w:val="20"/>
        </w:rPr>
        <w:t xml:space="preserve"> I </w:t>
      </w:r>
      <w:hyperlink r:id="rId13" w:history="1">
        <w:r w:rsidR="006F4D2B" w:rsidRPr="006F4D2B">
          <w:rPr>
            <w:rStyle w:val="Hypertextovodkaz"/>
            <w:rFonts w:ascii="Arial" w:hAnsi="Arial" w:cs="Arial"/>
            <w:noProof/>
            <w:sz w:val="20"/>
            <w:szCs w:val="20"/>
          </w:rPr>
          <w:t>www.twitter.com/ambiente</w:t>
        </w:r>
      </w:hyperlink>
      <w:hyperlink r:id="rId14" w:history="1">
        <w:r w:rsidR="006F4D2B" w:rsidRPr="006F4D2B">
          <w:rPr>
            <w:rStyle w:val="Hypertextovodkaz"/>
            <w:rFonts w:ascii="Arial" w:hAnsi="Arial" w:cs="Arial"/>
            <w:noProof/>
            <w:sz w:val="20"/>
            <w:szCs w:val="20"/>
          </w:rPr>
          <w:t>www.instagram.com/ambientefair</w:t>
        </w:r>
      </w:hyperlink>
      <w:r w:rsidR="006F4D2B" w:rsidRPr="006F4D2B">
        <w:rPr>
          <w:rFonts w:ascii="Arial" w:hAnsi="Arial" w:cs="Arial"/>
          <w:noProof/>
          <w:sz w:val="20"/>
          <w:szCs w:val="20"/>
        </w:rPr>
        <w:t xml:space="preserve"> I </w:t>
      </w:r>
      <w:hyperlink r:id="rId15" w:history="1">
        <w:r w:rsidR="006F4D2B" w:rsidRPr="006F4D2B">
          <w:rPr>
            <w:rStyle w:val="Hypertextovodkaz"/>
            <w:rFonts w:ascii="Arial" w:hAnsi="Arial" w:cs="Arial"/>
            <w:noProof/>
            <w:sz w:val="20"/>
            <w:szCs w:val="20"/>
          </w:rPr>
          <w:t>www.ambiente-blog.com</w:t>
        </w:r>
      </w:hyperlink>
    </w:p>
    <w:p w:rsidR="006F4D2B" w:rsidRPr="006F4D2B" w:rsidRDefault="006F4D2B" w:rsidP="006F4D2B">
      <w:pPr>
        <w:spacing w:line="360" w:lineRule="auto"/>
        <w:rPr>
          <w:rFonts w:ascii="Arial" w:hAnsi="Arial" w:cs="Arial"/>
          <w:b/>
          <w:bCs/>
          <w:noProof/>
          <w:sz w:val="20"/>
          <w:szCs w:val="20"/>
        </w:rPr>
        <w:sectPr w:rsidR="006F4D2B" w:rsidRPr="006F4D2B" w:rsidSect="006F4D2B">
          <w:type w:val="continuous"/>
          <w:pgSz w:w="12240" w:h="15840"/>
          <w:pgMar w:top="931" w:right="633" w:bottom="129" w:left="1391" w:header="0" w:footer="3" w:gutter="0"/>
          <w:cols w:space="708"/>
        </w:sectPr>
      </w:pPr>
    </w:p>
    <w:p w:rsidR="006F4D2B" w:rsidRPr="006F4D2B" w:rsidRDefault="006F4D2B" w:rsidP="006F4D2B">
      <w:pPr>
        <w:spacing w:line="360" w:lineRule="auto"/>
        <w:rPr>
          <w:rFonts w:ascii="Arial" w:hAnsi="Arial" w:cs="Arial"/>
          <w:noProof/>
          <w:sz w:val="20"/>
          <w:szCs w:val="20"/>
        </w:rPr>
      </w:pPr>
      <w:r w:rsidRPr="006F4D2B">
        <w:rPr>
          <w:rFonts w:ascii="Arial" w:hAnsi="Arial" w:cs="Arial"/>
          <w:b/>
          <w:bCs/>
          <w:noProof/>
          <w:sz w:val="20"/>
          <w:szCs w:val="20"/>
        </w:rPr>
        <w:t>Hashtag:</w:t>
      </w:r>
      <w:r w:rsidRPr="006F4D2B">
        <w:rPr>
          <w:rFonts w:ascii="Arial" w:hAnsi="Arial" w:cs="Arial"/>
          <w:noProof/>
          <w:sz w:val="20"/>
          <w:szCs w:val="20"/>
        </w:rPr>
        <w:t xml:space="preserve"> #ambiente20</w:t>
      </w:r>
    </w:p>
    <w:p w:rsidR="006F4D2B" w:rsidRPr="006F4D2B" w:rsidRDefault="006F4D2B" w:rsidP="00B50DBC">
      <w:pPr>
        <w:spacing w:after="0" w:line="360" w:lineRule="auto"/>
        <w:rPr>
          <w:rFonts w:ascii="Arial" w:hAnsi="Arial" w:cs="Arial"/>
          <w:b/>
          <w:bCs/>
          <w:noProof/>
          <w:sz w:val="15"/>
          <w:szCs w:val="15"/>
        </w:rPr>
      </w:pPr>
      <w:r w:rsidRPr="006F4D2B">
        <w:rPr>
          <w:rFonts w:ascii="Arial" w:hAnsi="Arial" w:cs="Arial"/>
          <w:b/>
          <w:bCs/>
          <w:noProof/>
          <w:sz w:val="15"/>
          <w:szCs w:val="15"/>
        </w:rPr>
        <w:t>Ambiente – přední mezinárodní veletrh</w:t>
      </w:r>
    </w:p>
    <w:p w:rsidR="006F4D2B" w:rsidRPr="006F4D2B" w:rsidRDefault="006F4D2B" w:rsidP="006F4D2B">
      <w:pPr>
        <w:spacing w:line="360" w:lineRule="auto"/>
        <w:rPr>
          <w:rFonts w:ascii="Arial" w:hAnsi="Arial" w:cs="Arial"/>
          <w:noProof/>
          <w:sz w:val="15"/>
          <w:szCs w:val="15"/>
        </w:rPr>
      </w:pPr>
      <w:r w:rsidRPr="006F4D2B">
        <w:rPr>
          <w:rFonts w:ascii="Arial" w:hAnsi="Arial" w:cs="Arial"/>
          <w:noProof/>
          <w:sz w:val="15"/>
          <w:szCs w:val="15"/>
        </w:rPr>
        <w:t>Ambiente je nejvyhledávanějším mezinárodní</w:t>
      </w:r>
      <w:r w:rsidR="00F71632">
        <w:rPr>
          <w:rFonts w:ascii="Arial" w:hAnsi="Arial" w:cs="Arial"/>
          <w:noProof/>
          <w:sz w:val="15"/>
          <w:szCs w:val="15"/>
        </w:rPr>
        <w:t>m</w:t>
      </w:r>
      <w:r w:rsidRPr="006F4D2B">
        <w:rPr>
          <w:rFonts w:ascii="Arial" w:hAnsi="Arial" w:cs="Arial"/>
          <w:noProof/>
          <w:sz w:val="15"/>
          <w:szCs w:val="15"/>
        </w:rPr>
        <w:t xml:space="preserve"> veletrhem a světovou jedničkou v nabídce produktů v oblasti stolování, vaření, bytových doplňků a zboží pro domácnost obecně, dárkového a dekorativního zboží, šperků, módních doplňků, interiérového designu a vybavení a nábytku. Je to </w:t>
      </w:r>
      <w:r w:rsidR="00E95BAD">
        <w:rPr>
          <w:rFonts w:ascii="Arial" w:hAnsi="Arial" w:cs="Arial"/>
          <w:noProof/>
          <w:sz w:val="15"/>
          <w:szCs w:val="15"/>
        </w:rPr>
        <w:t>„</w:t>
      </w:r>
      <w:r w:rsidRPr="006F4D2B">
        <w:rPr>
          <w:rFonts w:ascii="Arial" w:hAnsi="Arial" w:cs="Arial"/>
          <w:noProof/>
          <w:sz w:val="15"/>
          <w:szCs w:val="15"/>
        </w:rPr>
        <w:t>Show</w:t>
      </w:r>
      <w:r w:rsidR="00E95BAD">
        <w:rPr>
          <w:rFonts w:ascii="Arial" w:hAnsi="Arial" w:cs="Arial"/>
          <w:noProof/>
          <w:sz w:val="15"/>
          <w:szCs w:val="15"/>
        </w:rPr>
        <w:t>“</w:t>
      </w:r>
      <w:r w:rsidRPr="006F4D2B">
        <w:rPr>
          <w:rFonts w:ascii="Arial" w:hAnsi="Arial" w:cs="Arial"/>
          <w:noProof/>
          <w:sz w:val="15"/>
          <w:szCs w:val="15"/>
        </w:rPr>
        <w:t xml:space="preserve"> pro celé odvětví. Rozsah nabídky na veletrhu a nabízený produktový sortiment činí z Ambiente unikátní akci. Pětidenního veletrhu Ambiente 2019, přehlídky tradičních a inovativních produktů, se zúčastnilo přibližně 4460 vystavovatelů a 136</w:t>
      </w:r>
      <w:r w:rsidR="00E95BAD">
        <w:rPr>
          <w:rFonts w:ascii="Arial" w:hAnsi="Arial" w:cs="Arial"/>
          <w:noProof/>
          <w:sz w:val="15"/>
          <w:szCs w:val="15"/>
        </w:rPr>
        <w:t xml:space="preserve"> </w:t>
      </w:r>
      <w:r w:rsidRPr="006F4D2B">
        <w:rPr>
          <w:rFonts w:ascii="Arial" w:hAnsi="Arial" w:cs="Arial"/>
          <w:noProof/>
          <w:sz w:val="15"/>
          <w:szCs w:val="15"/>
        </w:rPr>
        <w:t>081 návštěvníků ze 167 zemí. Tento nejdůležitější světový veletrh spotřebního zboží nabízí širokou škálu akcí, programy pro nováčky v oboru, prezentace aktuálních trendů a ceremoniály udílení cen.</w:t>
      </w:r>
    </w:p>
    <w:p w:rsidR="006F4D2B" w:rsidRPr="006F4D2B" w:rsidRDefault="006F4D2B" w:rsidP="00B50DBC">
      <w:pPr>
        <w:spacing w:after="0" w:line="360" w:lineRule="auto"/>
        <w:rPr>
          <w:rFonts w:ascii="Arial" w:hAnsi="Arial" w:cs="Arial"/>
          <w:noProof/>
          <w:sz w:val="15"/>
          <w:szCs w:val="15"/>
        </w:rPr>
      </w:pPr>
    </w:p>
    <w:p w:rsidR="006F4D2B" w:rsidRPr="006F4D2B" w:rsidRDefault="006F4D2B" w:rsidP="00B50DBC">
      <w:pPr>
        <w:spacing w:after="0" w:line="360" w:lineRule="auto"/>
        <w:rPr>
          <w:rFonts w:ascii="Arial" w:hAnsi="Arial" w:cs="Arial"/>
          <w:b/>
          <w:bCs/>
          <w:noProof/>
          <w:sz w:val="15"/>
          <w:szCs w:val="15"/>
        </w:rPr>
      </w:pPr>
      <w:bookmarkStart w:id="5" w:name="bookmark6"/>
      <w:r w:rsidRPr="006F4D2B">
        <w:rPr>
          <w:rFonts w:ascii="Arial" w:hAnsi="Arial" w:cs="Arial"/>
          <w:b/>
          <w:bCs/>
          <w:noProof/>
          <w:sz w:val="15"/>
          <w:szCs w:val="15"/>
        </w:rPr>
        <w:t xml:space="preserve">Conzoom Solutions </w:t>
      </w:r>
      <w:r w:rsidR="00E95BAD" w:rsidRPr="006F4D2B">
        <w:rPr>
          <w:rFonts w:ascii="Arial" w:hAnsi="Arial" w:cs="Arial"/>
          <w:b/>
          <w:bCs/>
          <w:noProof/>
          <w:sz w:val="15"/>
          <w:szCs w:val="15"/>
        </w:rPr>
        <w:t>–</w:t>
      </w:r>
      <w:r w:rsidRPr="006F4D2B">
        <w:rPr>
          <w:rFonts w:ascii="Arial" w:hAnsi="Arial" w:cs="Arial"/>
          <w:b/>
          <w:bCs/>
          <w:noProof/>
          <w:sz w:val="15"/>
          <w:szCs w:val="15"/>
        </w:rPr>
        <w:t xml:space="preserve"> </w:t>
      </w:r>
      <w:bookmarkEnd w:id="5"/>
      <w:r w:rsidRPr="006F4D2B">
        <w:rPr>
          <w:rFonts w:ascii="Arial" w:hAnsi="Arial" w:cs="Arial"/>
          <w:b/>
          <w:bCs/>
          <w:noProof/>
          <w:sz w:val="15"/>
          <w:szCs w:val="15"/>
        </w:rPr>
        <w:t>platforma pro obchodníky</w:t>
      </w:r>
    </w:p>
    <w:p w:rsidR="006F4D2B" w:rsidRPr="006F4D2B" w:rsidRDefault="006F4D2B" w:rsidP="006F4D2B">
      <w:pPr>
        <w:spacing w:line="360" w:lineRule="auto"/>
        <w:rPr>
          <w:rFonts w:ascii="Arial" w:hAnsi="Arial" w:cs="Arial"/>
          <w:noProof/>
          <w:sz w:val="15"/>
          <w:szCs w:val="15"/>
        </w:rPr>
      </w:pPr>
      <w:r w:rsidRPr="006F4D2B">
        <w:rPr>
          <w:rFonts w:ascii="Arial" w:hAnsi="Arial" w:cs="Arial"/>
          <w:noProof/>
          <w:sz w:val="15"/>
          <w:szCs w:val="15"/>
        </w:rPr>
        <w:t>Conzoom Solutions je znalostní platforma, jež nabízí spotřebnímu průmyslu širokou škálu studií, prezentací trendů, seminářů a rad pro obchodníky. Poskytuje ucelený přehled mezinárodního portfolia společnosti Messe Frankfurt v oblasti spotřebního zboží</w:t>
      </w:r>
      <w:r w:rsidR="00E95BAD">
        <w:rPr>
          <w:rFonts w:ascii="Arial" w:hAnsi="Arial" w:cs="Arial"/>
          <w:noProof/>
          <w:sz w:val="15"/>
          <w:szCs w:val="15"/>
        </w:rPr>
        <w:t>,</w:t>
      </w:r>
      <w:r w:rsidRPr="006F4D2B">
        <w:rPr>
          <w:rFonts w:ascii="Arial" w:hAnsi="Arial" w:cs="Arial"/>
          <w:noProof/>
          <w:sz w:val="15"/>
          <w:szCs w:val="15"/>
        </w:rPr>
        <w:t xml:space="preserve"> a nabízí tak obchodníkům komplexní přehled a informace. </w:t>
      </w:r>
      <w:hyperlink r:id="rId16" w:history="1">
        <w:r w:rsidRPr="006F4D2B">
          <w:rPr>
            <w:rStyle w:val="Hypertextovodkaz"/>
            <w:rFonts w:ascii="Arial" w:hAnsi="Arial" w:cs="Arial"/>
            <w:noProof/>
            <w:sz w:val="15"/>
            <w:szCs w:val="15"/>
            <w:lang w:val="en-US"/>
          </w:rPr>
          <w:t>www.conzoom.solutions</w:t>
        </w:r>
      </w:hyperlink>
    </w:p>
    <w:p w:rsidR="006F4D2B" w:rsidRPr="006F4D2B" w:rsidRDefault="006F4D2B" w:rsidP="00B50DBC">
      <w:pPr>
        <w:spacing w:after="0" w:line="360" w:lineRule="auto"/>
        <w:rPr>
          <w:rFonts w:ascii="Arial" w:hAnsi="Arial" w:cs="Arial"/>
          <w:b/>
          <w:bCs/>
          <w:noProof/>
          <w:sz w:val="15"/>
          <w:szCs w:val="15"/>
        </w:rPr>
      </w:pPr>
      <w:bookmarkStart w:id="6" w:name="bookmark7"/>
      <w:r w:rsidRPr="006F4D2B">
        <w:rPr>
          <w:rFonts w:ascii="Arial" w:hAnsi="Arial" w:cs="Arial"/>
          <w:b/>
          <w:bCs/>
          <w:noProof/>
          <w:sz w:val="15"/>
          <w:szCs w:val="15"/>
        </w:rPr>
        <w:t>Nextrade – digitální tržiště</w:t>
      </w:r>
      <w:bookmarkEnd w:id="6"/>
    </w:p>
    <w:p w:rsidR="006F4D2B" w:rsidRPr="006F4D2B" w:rsidRDefault="006F4D2B" w:rsidP="006F4D2B">
      <w:pPr>
        <w:spacing w:line="360" w:lineRule="auto"/>
        <w:rPr>
          <w:rFonts w:ascii="Arial" w:hAnsi="Arial" w:cs="Arial"/>
          <w:noProof/>
          <w:sz w:val="15"/>
          <w:szCs w:val="15"/>
          <w:lang w:val="en-US"/>
        </w:rPr>
      </w:pPr>
      <w:r w:rsidRPr="006F4D2B">
        <w:rPr>
          <w:rFonts w:ascii="Arial" w:hAnsi="Arial" w:cs="Arial"/>
          <w:noProof/>
          <w:sz w:val="15"/>
          <w:szCs w:val="15"/>
        </w:rPr>
        <w:t xml:space="preserve">Nový systém digitálního objednávání zboží a správy dat pro dodavatele a obchodníky v segmentu spotřebního zboží rozšiřuje veletrh a umožňuje zadávání objednávek 24 hodin denně a 365 dní v roce. </w:t>
      </w:r>
      <w:hyperlink r:id="rId17" w:history="1">
        <w:r w:rsidRPr="006F4D2B">
          <w:rPr>
            <w:rStyle w:val="Hypertextovodkaz"/>
            <w:rFonts w:ascii="Arial" w:hAnsi="Arial" w:cs="Arial"/>
            <w:noProof/>
            <w:sz w:val="15"/>
            <w:szCs w:val="15"/>
            <w:lang w:val="en-US"/>
          </w:rPr>
          <w:t>www.nextrade.market</w:t>
        </w:r>
      </w:hyperlink>
    </w:p>
    <w:p w:rsidR="006F4D2B" w:rsidRPr="006F4D2B" w:rsidRDefault="006F4D2B" w:rsidP="006F4D2B">
      <w:pPr>
        <w:spacing w:line="360" w:lineRule="auto"/>
        <w:rPr>
          <w:rFonts w:ascii="Arial" w:hAnsi="Arial" w:cs="Arial"/>
          <w:noProof/>
          <w:sz w:val="15"/>
          <w:szCs w:val="15"/>
        </w:rPr>
      </w:pPr>
    </w:p>
    <w:p w:rsidR="006F4D2B" w:rsidRPr="006F4D2B" w:rsidRDefault="006F4D2B" w:rsidP="00B50DBC">
      <w:pPr>
        <w:spacing w:after="0" w:line="360" w:lineRule="auto"/>
        <w:rPr>
          <w:rFonts w:ascii="Arial" w:hAnsi="Arial" w:cs="Arial"/>
          <w:b/>
          <w:bCs/>
          <w:noProof/>
          <w:sz w:val="15"/>
          <w:szCs w:val="15"/>
        </w:rPr>
      </w:pPr>
      <w:r w:rsidRPr="006F4D2B">
        <w:rPr>
          <w:rFonts w:ascii="Arial" w:hAnsi="Arial" w:cs="Arial"/>
          <w:b/>
          <w:bCs/>
          <w:noProof/>
          <w:sz w:val="15"/>
          <w:szCs w:val="15"/>
        </w:rPr>
        <w:t>O Messe Frankfurt</w:t>
      </w:r>
    </w:p>
    <w:p w:rsidR="00B50DBC" w:rsidRDefault="006F4D2B" w:rsidP="006F4D2B">
      <w:pPr>
        <w:spacing w:line="360" w:lineRule="auto"/>
        <w:rPr>
          <w:rFonts w:ascii="Arial" w:hAnsi="Arial" w:cs="Arial"/>
          <w:noProof/>
          <w:sz w:val="15"/>
          <w:szCs w:val="15"/>
        </w:rPr>
      </w:pPr>
      <w:r w:rsidRPr="006F4D2B">
        <w:rPr>
          <w:rFonts w:ascii="Arial" w:hAnsi="Arial" w:cs="Arial"/>
          <w:noProof/>
          <w:sz w:val="15"/>
          <w:szCs w:val="15"/>
        </w:rPr>
        <w:t xml:space="preserve">Společnost Messe Frankfurt je největším světovým organizátorem veletrhů, konferencí a eventů s vlastními výstavními prostorami. Na přibližně třiceti místech společnost zaměstnává kolem 2500 zaměstnanců a roční obrat se pohybuje okolo 718 milionů* eur. Díky pevným a širokým vazbám s relevantními sektory a rozšířené mezinárodní obchodní sítí dokáže celá skupina poskytovat vysoce efektivní podporu svým zákazníkům a jejich obchodním zájmům. Nabízí širokou škálu služeb nejenom přímo na akcích, ale i on-line. Společnost Messe Frankfurt poskytuje svým zákazníkům po celém světě trvale vysokou úroveň podpory při plánování, organizaci a provozování akcí. Tato široká nabídka služeb zahrnuje pronájem výstavních prostor, realizaci veletržních staveb, marketing, lidské zdroje a catering. Společnost Messe Frankfurt sídlí ve Frankfurtu nad Mohanem. 60 procent jejích akcií vlastní město Frankfurt a zbývajících 40 procent drží spolková země Hesensko. </w:t>
      </w:r>
    </w:p>
    <w:p w:rsidR="00B50DBC" w:rsidRDefault="006F4D2B" w:rsidP="006F4D2B">
      <w:pPr>
        <w:spacing w:line="360" w:lineRule="auto"/>
        <w:rPr>
          <w:rFonts w:ascii="Arial" w:hAnsi="Arial" w:cs="Arial"/>
          <w:noProof/>
          <w:sz w:val="15"/>
          <w:szCs w:val="15"/>
        </w:rPr>
      </w:pPr>
      <w:r w:rsidRPr="006F4D2B">
        <w:rPr>
          <w:rFonts w:ascii="Arial" w:hAnsi="Arial" w:cs="Arial"/>
          <w:noProof/>
          <w:sz w:val="15"/>
          <w:szCs w:val="15"/>
        </w:rPr>
        <w:t xml:space="preserve">* předběžné údaje pro rok 2018        </w:t>
      </w:r>
    </w:p>
    <w:p w:rsidR="006F4D2B" w:rsidRPr="006F4D2B" w:rsidRDefault="006F4D2B" w:rsidP="006F4D2B">
      <w:pPr>
        <w:spacing w:line="360" w:lineRule="auto"/>
        <w:rPr>
          <w:rFonts w:ascii="Arial" w:hAnsi="Arial" w:cs="Arial"/>
          <w:noProof/>
          <w:sz w:val="15"/>
          <w:szCs w:val="15"/>
        </w:rPr>
      </w:pPr>
      <w:r w:rsidRPr="006F4D2B">
        <w:rPr>
          <w:rFonts w:ascii="Arial" w:hAnsi="Arial" w:cs="Arial"/>
          <w:noProof/>
          <w:sz w:val="15"/>
          <w:szCs w:val="15"/>
        </w:rPr>
        <w:t xml:space="preserve">Další informace na stránkách: </w:t>
      </w:r>
      <w:hyperlink r:id="rId18" w:history="1">
        <w:r w:rsidRPr="006F4D2B">
          <w:rPr>
            <w:rStyle w:val="Hypertextovodkaz"/>
            <w:rFonts w:ascii="Arial" w:hAnsi="Arial" w:cs="Arial"/>
            <w:noProof/>
            <w:sz w:val="15"/>
            <w:szCs w:val="15"/>
          </w:rPr>
          <w:t>www.messefrankfurt.com</w:t>
        </w:r>
      </w:hyperlink>
    </w:p>
    <w:p w:rsidR="006F4D2B" w:rsidRPr="006F4D2B" w:rsidRDefault="006F4D2B" w:rsidP="006F4D2B">
      <w:pPr>
        <w:spacing w:line="360" w:lineRule="auto"/>
        <w:rPr>
          <w:rFonts w:ascii="Arial" w:hAnsi="Arial" w:cs="Arial"/>
          <w:noProof/>
          <w:sz w:val="15"/>
          <w:szCs w:val="15"/>
        </w:rPr>
      </w:pPr>
    </w:p>
    <w:p w:rsidR="006F4D2B" w:rsidRPr="006F4D2B" w:rsidRDefault="006F4D2B" w:rsidP="00B50DBC">
      <w:pPr>
        <w:spacing w:after="0" w:line="360" w:lineRule="auto"/>
        <w:ind w:left="7080"/>
        <w:rPr>
          <w:rFonts w:ascii="Arial" w:hAnsi="Arial" w:cs="Arial"/>
          <w:noProof/>
          <w:sz w:val="15"/>
          <w:szCs w:val="15"/>
        </w:rPr>
      </w:pPr>
      <w:r w:rsidRPr="006F4D2B">
        <w:rPr>
          <w:rFonts w:ascii="Arial" w:hAnsi="Arial" w:cs="Arial"/>
          <w:noProof/>
          <w:sz w:val="15"/>
          <w:szCs w:val="15"/>
        </w:rPr>
        <w:t>Ambiente</w:t>
      </w:r>
    </w:p>
    <w:p w:rsidR="006F4D2B" w:rsidRPr="006F4D2B" w:rsidRDefault="006F4D2B" w:rsidP="00B50DBC">
      <w:pPr>
        <w:spacing w:line="360" w:lineRule="auto"/>
        <w:ind w:left="7080"/>
        <w:rPr>
          <w:rFonts w:ascii="Arial" w:hAnsi="Arial" w:cs="Arial"/>
          <w:noProof/>
          <w:sz w:val="15"/>
          <w:szCs w:val="15"/>
        </w:rPr>
      </w:pPr>
      <w:r w:rsidRPr="006F4D2B">
        <w:rPr>
          <w:rFonts w:ascii="Arial" w:hAnsi="Arial" w:cs="Arial"/>
          <w:noProof/>
          <w:sz w:val="15"/>
          <w:szCs w:val="15"/>
        </w:rPr>
        <w:t>Mezinárodní veletrh, Frankfurt nad Mohanem, 7. až 11. února 2020</w:t>
      </w:r>
    </w:p>
    <w:p w:rsidR="006F4D2B" w:rsidRPr="006F4D2B" w:rsidRDefault="006F4D2B" w:rsidP="006F4D2B">
      <w:pPr>
        <w:spacing w:line="360" w:lineRule="auto"/>
        <w:rPr>
          <w:rFonts w:ascii="Arial" w:hAnsi="Arial" w:cs="Arial"/>
          <w:noProof/>
          <w:sz w:val="20"/>
          <w:szCs w:val="20"/>
        </w:rPr>
      </w:pPr>
    </w:p>
    <w:sectPr w:rsidR="006F4D2B" w:rsidRPr="006F4D2B" w:rsidSect="006F4D2B">
      <w:type w:val="continuous"/>
      <w:pgSz w:w="12240" w:h="15840" w:code="1"/>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454A1"/>
    <w:rsid w:val="00446161"/>
    <w:rsid w:val="005C510D"/>
    <w:rsid w:val="006D100E"/>
    <w:rsid w:val="006F4D2B"/>
    <w:rsid w:val="006F4FC1"/>
    <w:rsid w:val="00994BBD"/>
    <w:rsid w:val="009E10BF"/>
    <w:rsid w:val="00B50DBC"/>
    <w:rsid w:val="00C454A1"/>
    <w:rsid w:val="00C517F8"/>
    <w:rsid w:val="00D177D1"/>
    <w:rsid w:val="00DD3E06"/>
    <w:rsid w:val="00E778BF"/>
    <w:rsid w:val="00E95BAD"/>
    <w:rsid w:val="00ED07D4"/>
    <w:rsid w:val="00F7163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2A9B6B"/>
  <w15:docId w15:val="{73D1C950-D8BC-4F39-B2DC-22F1DB0F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78B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C454A1"/>
    <w:rPr>
      <w:color w:val="0066CC"/>
      <w:u w:val="single"/>
    </w:rPr>
  </w:style>
  <w:style w:type="character" w:customStyle="1" w:styleId="Nevyeenzmnka1">
    <w:name w:val="Nevyřešená zmínka1"/>
    <w:basedOn w:val="Standardnpsmoodstavce"/>
    <w:uiPriority w:val="99"/>
    <w:semiHidden/>
    <w:unhideWhenUsed/>
    <w:rsid w:val="006F4D2B"/>
    <w:rPr>
      <w:color w:val="605E5C"/>
      <w:shd w:val="clear" w:color="auto" w:fill="E1DFDD"/>
    </w:rPr>
  </w:style>
  <w:style w:type="paragraph" w:styleId="Odstavecseseznamem">
    <w:name w:val="List Paragraph"/>
    <w:basedOn w:val="Normln"/>
    <w:uiPriority w:val="34"/>
    <w:qFormat/>
    <w:rsid w:val="00B50DBC"/>
    <w:pPr>
      <w:ind w:left="720"/>
      <w:contextualSpacing/>
    </w:pPr>
  </w:style>
  <w:style w:type="paragraph" w:styleId="Textbubliny">
    <w:name w:val="Balloon Text"/>
    <w:basedOn w:val="Normln"/>
    <w:link w:val="TextbublinyChar"/>
    <w:uiPriority w:val="99"/>
    <w:semiHidden/>
    <w:unhideWhenUsed/>
    <w:rsid w:val="00F7163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16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2179">
      <w:bodyDiv w:val="1"/>
      <w:marLeft w:val="0"/>
      <w:marRight w:val="0"/>
      <w:marTop w:val="0"/>
      <w:marBottom w:val="0"/>
      <w:divBdr>
        <w:top w:val="none" w:sz="0" w:space="0" w:color="auto"/>
        <w:left w:val="none" w:sz="0" w:space="0" w:color="auto"/>
        <w:bottom w:val="none" w:sz="0" w:space="0" w:color="auto"/>
        <w:right w:val="none" w:sz="0" w:space="0" w:color="auto"/>
      </w:divBdr>
    </w:div>
    <w:div w:id="87625349">
      <w:bodyDiv w:val="1"/>
      <w:marLeft w:val="0"/>
      <w:marRight w:val="0"/>
      <w:marTop w:val="0"/>
      <w:marBottom w:val="0"/>
      <w:divBdr>
        <w:top w:val="none" w:sz="0" w:space="0" w:color="auto"/>
        <w:left w:val="none" w:sz="0" w:space="0" w:color="auto"/>
        <w:bottom w:val="none" w:sz="0" w:space="0" w:color="auto"/>
        <w:right w:val="none" w:sz="0" w:space="0" w:color="auto"/>
      </w:divBdr>
    </w:div>
    <w:div w:id="130369494">
      <w:bodyDiv w:val="1"/>
      <w:marLeft w:val="0"/>
      <w:marRight w:val="0"/>
      <w:marTop w:val="0"/>
      <w:marBottom w:val="0"/>
      <w:divBdr>
        <w:top w:val="none" w:sz="0" w:space="0" w:color="auto"/>
        <w:left w:val="none" w:sz="0" w:space="0" w:color="auto"/>
        <w:bottom w:val="none" w:sz="0" w:space="0" w:color="auto"/>
        <w:right w:val="none" w:sz="0" w:space="0" w:color="auto"/>
      </w:divBdr>
    </w:div>
    <w:div w:id="216169380">
      <w:bodyDiv w:val="1"/>
      <w:marLeft w:val="0"/>
      <w:marRight w:val="0"/>
      <w:marTop w:val="0"/>
      <w:marBottom w:val="0"/>
      <w:divBdr>
        <w:top w:val="none" w:sz="0" w:space="0" w:color="auto"/>
        <w:left w:val="none" w:sz="0" w:space="0" w:color="auto"/>
        <w:bottom w:val="none" w:sz="0" w:space="0" w:color="auto"/>
        <w:right w:val="none" w:sz="0" w:space="0" w:color="auto"/>
      </w:divBdr>
    </w:div>
    <w:div w:id="298149471">
      <w:bodyDiv w:val="1"/>
      <w:marLeft w:val="0"/>
      <w:marRight w:val="0"/>
      <w:marTop w:val="0"/>
      <w:marBottom w:val="0"/>
      <w:divBdr>
        <w:top w:val="none" w:sz="0" w:space="0" w:color="auto"/>
        <w:left w:val="none" w:sz="0" w:space="0" w:color="auto"/>
        <w:bottom w:val="none" w:sz="0" w:space="0" w:color="auto"/>
        <w:right w:val="none" w:sz="0" w:space="0" w:color="auto"/>
      </w:divBdr>
    </w:div>
    <w:div w:id="305739332">
      <w:bodyDiv w:val="1"/>
      <w:marLeft w:val="0"/>
      <w:marRight w:val="0"/>
      <w:marTop w:val="0"/>
      <w:marBottom w:val="0"/>
      <w:divBdr>
        <w:top w:val="none" w:sz="0" w:space="0" w:color="auto"/>
        <w:left w:val="none" w:sz="0" w:space="0" w:color="auto"/>
        <w:bottom w:val="none" w:sz="0" w:space="0" w:color="auto"/>
        <w:right w:val="none" w:sz="0" w:space="0" w:color="auto"/>
      </w:divBdr>
    </w:div>
    <w:div w:id="469443211">
      <w:bodyDiv w:val="1"/>
      <w:marLeft w:val="0"/>
      <w:marRight w:val="0"/>
      <w:marTop w:val="0"/>
      <w:marBottom w:val="0"/>
      <w:divBdr>
        <w:top w:val="none" w:sz="0" w:space="0" w:color="auto"/>
        <w:left w:val="none" w:sz="0" w:space="0" w:color="auto"/>
        <w:bottom w:val="none" w:sz="0" w:space="0" w:color="auto"/>
        <w:right w:val="none" w:sz="0" w:space="0" w:color="auto"/>
      </w:divBdr>
    </w:div>
    <w:div w:id="550843744">
      <w:bodyDiv w:val="1"/>
      <w:marLeft w:val="0"/>
      <w:marRight w:val="0"/>
      <w:marTop w:val="0"/>
      <w:marBottom w:val="0"/>
      <w:divBdr>
        <w:top w:val="none" w:sz="0" w:space="0" w:color="auto"/>
        <w:left w:val="none" w:sz="0" w:space="0" w:color="auto"/>
        <w:bottom w:val="none" w:sz="0" w:space="0" w:color="auto"/>
        <w:right w:val="none" w:sz="0" w:space="0" w:color="auto"/>
      </w:divBdr>
    </w:div>
    <w:div w:id="715088436">
      <w:bodyDiv w:val="1"/>
      <w:marLeft w:val="0"/>
      <w:marRight w:val="0"/>
      <w:marTop w:val="0"/>
      <w:marBottom w:val="0"/>
      <w:divBdr>
        <w:top w:val="none" w:sz="0" w:space="0" w:color="auto"/>
        <w:left w:val="none" w:sz="0" w:space="0" w:color="auto"/>
        <w:bottom w:val="none" w:sz="0" w:space="0" w:color="auto"/>
        <w:right w:val="none" w:sz="0" w:space="0" w:color="auto"/>
      </w:divBdr>
    </w:div>
    <w:div w:id="833838477">
      <w:bodyDiv w:val="1"/>
      <w:marLeft w:val="0"/>
      <w:marRight w:val="0"/>
      <w:marTop w:val="0"/>
      <w:marBottom w:val="0"/>
      <w:divBdr>
        <w:top w:val="none" w:sz="0" w:space="0" w:color="auto"/>
        <w:left w:val="none" w:sz="0" w:space="0" w:color="auto"/>
        <w:bottom w:val="none" w:sz="0" w:space="0" w:color="auto"/>
        <w:right w:val="none" w:sz="0" w:space="0" w:color="auto"/>
      </w:divBdr>
    </w:div>
    <w:div w:id="937563580">
      <w:bodyDiv w:val="1"/>
      <w:marLeft w:val="0"/>
      <w:marRight w:val="0"/>
      <w:marTop w:val="0"/>
      <w:marBottom w:val="0"/>
      <w:divBdr>
        <w:top w:val="none" w:sz="0" w:space="0" w:color="auto"/>
        <w:left w:val="none" w:sz="0" w:space="0" w:color="auto"/>
        <w:bottom w:val="none" w:sz="0" w:space="0" w:color="auto"/>
        <w:right w:val="none" w:sz="0" w:space="0" w:color="auto"/>
      </w:divBdr>
    </w:div>
    <w:div w:id="1034840866">
      <w:bodyDiv w:val="1"/>
      <w:marLeft w:val="0"/>
      <w:marRight w:val="0"/>
      <w:marTop w:val="0"/>
      <w:marBottom w:val="0"/>
      <w:divBdr>
        <w:top w:val="none" w:sz="0" w:space="0" w:color="auto"/>
        <w:left w:val="none" w:sz="0" w:space="0" w:color="auto"/>
        <w:bottom w:val="none" w:sz="0" w:space="0" w:color="auto"/>
        <w:right w:val="none" w:sz="0" w:space="0" w:color="auto"/>
      </w:divBdr>
    </w:div>
    <w:div w:id="1047071361">
      <w:bodyDiv w:val="1"/>
      <w:marLeft w:val="0"/>
      <w:marRight w:val="0"/>
      <w:marTop w:val="0"/>
      <w:marBottom w:val="0"/>
      <w:divBdr>
        <w:top w:val="none" w:sz="0" w:space="0" w:color="auto"/>
        <w:left w:val="none" w:sz="0" w:space="0" w:color="auto"/>
        <w:bottom w:val="none" w:sz="0" w:space="0" w:color="auto"/>
        <w:right w:val="none" w:sz="0" w:space="0" w:color="auto"/>
      </w:divBdr>
    </w:div>
    <w:div w:id="1280918966">
      <w:bodyDiv w:val="1"/>
      <w:marLeft w:val="0"/>
      <w:marRight w:val="0"/>
      <w:marTop w:val="0"/>
      <w:marBottom w:val="0"/>
      <w:divBdr>
        <w:top w:val="none" w:sz="0" w:space="0" w:color="auto"/>
        <w:left w:val="none" w:sz="0" w:space="0" w:color="auto"/>
        <w:bottom w:val="none" w:sz="0" w:space="0" w:color="auto"/>
        <w:right w:val="none" w:sz="0" w:space="0" w:color="auto"/>
      </w:divBdr>
    </w:div>
    <w:div w:id="1469862528">
      <w:bodyDiv w:val="1"/>
      <w:marLeft w:val="0"/>
      <w:marRight w:val="0"/>
      <w:marTop w:val="0"/>
      <w:marBottom w:val="0"/>
      <w:divBdr>
        <w:top w:val="none" w:sz="0" w:space="0" w:color="auto"/>
        <w:left w:val="none" w:sz="0" w:space="0" w:color="auto"/>
        <w:bottom w:val="none" w:sz="0" w:space="0" w:color="auto"/>
        <w:right w:val="none" w:sz="0" w:space="0" w:color="auto"/>
      </w:divBdr>
    </w:div>
    <w:div w:id="1471166980">
      <w:bodyDiv w:val="1"/>
      <w:marLeft w:val="0"/>
      <w:marRight w:val="0"/>
      <w:marTop w:val="0"/>
      <w:marBottom w:val="0"/>
      <w:divBdr>
        <w:top w:val="none" w:sz="0" w:space="0" w:color="auto"/>
        <w:left w:val="none" w:sz="0" w:space="0" w:color="auto"/>
        <w:bottom w:val="none" w:sz="0" w:space="0" w:color="auto"/>
        <w:right w:val="none" w:sz="0" w:space="0" w:color="auto"/>
      </w:divBdr>
    </w:div>
    <w:div w:id="1712876175">
      <w:bodyDiv w:val="1"/>
      <w:marLeft w:val="0"/>
      <w:marRight w:val="0"/>
      <w:marTop w:val="0"/>
      <w:marBottom w:val="0"/>
      <w:divBdr>
        <w:top w:val="none" w:sz="0" w:space="0" w:color="auto"/>
        <w:left w:val="none" w:sz="0" w:space="0" w:color="auto"/>
        <w:bottom w:val="none" w:sz="0" w:space="0" w:color="auto"/>
        <w:right w:val="none" w:sz="0" w:space="0" w:color="auto"/>
      </w:divBdr>
    </w:div>
    <w:div w:id="1715304046">
      <w:bodyDiv w:val="1"/>
      <w:marLeft w:val="0"/>
      <w:marRight w:val="0"/>
      <w:marTop w:val="0"/>
      <w:marBottom w:val="0"/>
      <w:divBdr>
        <w:top w:val="none" w:sz="0" w:space="0" w:color="auto"/>
        <w:left w:val="none" w:sz="0" w:space="0" w:color="auto"/>
        <w:bottom w:val="none" w:sz="0" w:space="0" w:color="auto"/>
        <w:right w:val="none" w:sz="0" w:space="0" w:color="auto"/>
      </w:divBdr>
    </w:div>
    <w:div w:id="173566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fa.messefrankfurt.com" TargetMode="External"/><Relationship Id="rId13" Type="http://schemas.openxmlformats.org/officeDocument/2006/relationships/hyperlink" Target="http://www.twitter.com/ambiente" TargetMode="External"/><Relationship Id="rId18" Type="http://schemas.openxmlformats.org/officeDocument/2006/relationships/hyperlink" Target="http://www.messefrankfurt.com" TargetMode="External"/><Relationship Id="rId3" Type="http://schemas.openxmlformats.org/officeDocument/2006/relationships/settings" Target="settings.xml"/><Relationship Id="rId7" Type="http://schemas.openxmlformats.org/officeDocument/2006/relationships/hyperlink" Target="http://www.messefrankfurt.cz" TargetMode="External"/><Relationship Id="rId12" Type="http://schemas.openxmlformats.org/officeDocument/2006/relationships/hyperlink" Target="http://www.facebook.com/ambientefair" TargetMode="External"/><Relationship Id="rId17" Type="http://schemas.openxmlformats.org/officeDocument/2006/relationships/hyperlink" Target="http://www.nextrade.market" TargetMode="External"/><Relationship Id="rId2" Type="http://schemas.openxmlformats.org/officeDocument/2006/relationships/styles" Target="styles.xml"/><Relationship Id="rId16" Type="http://schemas.openxmlformats.org/officeDocument/2006/relationships/hyperlink" Target="http://www.conzoom.solu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anna.roubikova@happymaterials.com" TargetMode="External"/><Relationship Id="rId11" Type="http://schemas.openxmlformats.org/officeDocument/2006/relationships/hyperlink" Target="https://ambiente.messefrankfurt.com/frankfurt/en/press.html" TargetMode="External"/><Relationship Id="rId5" Type="http://schemas.openxmlformats.org/officeDocument/2006/relationships/image" Target="media/image1.jpeg"/><Relationship Id="rId15" Type="http://schemas.openxmlformats.org/officeDocument/2006/relationships/hyperlink" Target="http://www.ambiente-blog.com" TargetMode="External"/><Relationship Id="rId10" Type="http://schemas.openxmlformats.org/officeDocument/2006/relationships/image" Target="file:///C:\Users\Anna%20Roub&#237;kov&#225;\AppData\Local\Microsoft\Windows\INetCache\Users\Pat\AppData\Local\Temp\FineReader10\media\image1.jpe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instagram.com/ambientefai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61D18-5CAF-400C-BD98-C325E71C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1100</Words>
  <Characters>6490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Florian</dc:creator>
  <cp:keywords/>
  <dc:description/>
  <cp:lastModifiedBy>Petr Florian</cp:lastModifiedBy>
  <cp:revision>10</cp:revision>
  <dcterms:created xsi:type="dcterms:W3CDTF">2019-08-20T12:05:00Z</dcterms:created>
  <dcterms:modified xsi:type="dcterms:W3CDTF">2019-08-29T07:34:00Z</dcterms:modified>
</cp:coreProperties>
</file>