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2C0" w:rsidRDefault="000D42C0" w:rsidP="000D42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spellStart"/>
      <w:r>
        <w:rPr>
          <w:rFonts w:ascii="Arial-BoldMT" w:hAnsi="Arial-BoldMT" w:cs="Arial-BoldMT"/>
          <w:b/>
          <w:bCs/>
        </w:rPr>
        <w:t>Artceramics</w:t>
      </w:r>
      <w:proofErr w:type="spellEnd"/>
      <w:r>
        <w:rPr>
          <w:rFonts w:ascii="Arial-BoldMT" w:hAnsi="Arial-BoldMT" w:cs="Arial-BoldMT"/>
          <w:b/>
          <w:bCs/>
        </w:rPr>
        <w:t xml:space="preserve"> 2017</w:t>
      </w:r>
    </w:p>
    <w:p w:rsidR="000D42C0" w:rsidRDefault="000D42C0" w:rsidP="000D42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bookmarkStart w:id="0" w:name="_GoBack"/>
      <w:bookmarkEnd w:id="0"/>
    </w:p>
    <w:p w:rsidR="000D42C0" w:rsidRDefault="000D42C0" w:rsidP="000D42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Výstava současné keramické plastiky a designu porcelánu z České republiky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 xml:space="preserve">se představí v </w:t>
      </w:r>
      <w:proofErr w:type="spellStart"/>
      <w:r w:rsidRPr="000D42C0">
        <w:rPr>
          <w:rFonts w:ascii="Arial" w:hAnsi="Arial" w:cs="Arial"/>
          <w:bCs/>
        </w:rPr>
        <w:t>Internationales</w:t>
      </w:r>
      <w:proofErr w:type="spellEnd"/>
      <w:r w:rsidRPr="000D42C0">
        <w:rPr>
          <w:rFonts w:ascii="Arial" w:hAnsi="Arial" w:cs="Arial"/>
          <w:bCs/>
        </w:rPr>
        <w:t xml:space="preserve"> </w:t>
      </w:r>
      <w:proofErr w:type="spellStart"/>
      <w:r w:rsidRPr="000D42C0">
        <w:rPr>
          <w:rFonts w:ascii="Arial" w:hAnsi="Arial" w:cs="Arial"/>
          <w:bCs/>
        </w:rPr>
        <w:t>Keramikmuseum</w:t>
      </w:r>
      <w:proofErr w:type="spellEnd"/>
      <w:r w:rsidRPr="000D42C0">
        <w:rPr>
          <w:rFonts w:ascii="Arial" w:hAnsi="Arial" w:cs="Arial"/>
          <w:bCs/>
        </w:rPr>
        <w:t xml:space="preserve"> ve </w:t>
      </w:r>
      <w:proofErr w:type="spellStart"/>
      <w:r w:rsidRPr="000D42C0">
        <w:rPr>
          <w:rFonts w:ascii="Arial" w:hAnsi="Arial" w:cs="Arial"/>
          <w:bCs/>
        </w:rPr>
        <w:t>Weidenu</w:t>
      </w:r>
      <w:proofErr w:type="spellEnd"/>
      <w:r w:rsidRPr="000D42C0">
        <w:rPr>
          <w:rFonts w:ascii="Arial" w:hAnsi="Arial" w:cs="Arial"/>
          <w:bCs/>
        </w:rPr>
        <w:t xml:space="preserve">, pobočky </w:t>
      </w:r>
      <w:proofErr w:type="spellStart"/>
      <w:r w:rsidRPr="000D42C0">
        <w:rPr>
          <w:rFonts w:ascii="Arial" w:hAnsi="Arial" w:cs="Arial"/>
          <w:bCs/>
        </w:rPr>
        <w:t>Zweigmuseum</w:t>
      </w:r>
      <w:proofErr w:type="spellEnd"/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 xml:space="preserve">der </w:t>
      </w:r>
      <w:proofErr w:type="spellStart"/>
      <w:r w:rsidRPr="000D42C0">
        <w:rPr>
          <w:rFonts w:ascii="Arial" w:hAnsi="Arial" w:cs="Arial"/>
          <w:bCs/>
        </w:rPr>
        <w:t>Neuen</w:t>
      </w:r>
      <w:proofErr w:type="spellEnd"/>
      <w:r w:rsidRPr="000D42C0">
        <w:rPr>
          <w:rFonts w:ascii="Arial" w:hAnsi="Arial" w:cs="Arial"/>
          <w:bCs/>
        </w:rPr>
        <w:t xml:space="preserve"> </w:t>
      </w:r>
      <w:proofErr w:type="spellStart"/>
      <w:r w:rsidRPr="000D42C0">
        <w:rPr>
          <w:rFonts w:ascii="Arial" w:hAnsi="Arial" w:cs="Arial"/>
          <w:bCs/>
        </w:rPr>
        <w:t>Sammlung</w:t>
      </w:r>
      <w:proofErr w:type="spellEnd"/>
      <w:r w:rsidRPr="000D42C0">
        <w:rPr>
          <w:rFonts w:ascii="Arial" w:hAnsi="Arial" w:cs="Arial"/>
          <w:bCs/>
        </w:rPr>
        <w:t xml:space="preserve"> – </w:t>
      </w:r>
      <w:proofErr w:type="spellStart"/>
      <w:r w:rsidRPr="000D42C0">
        <w:rPr>
          <w:rFonts w:ascii="Arial" w:hAnsi="Arial" w:cs="Arial"/>
          <w:bCs/>
        </w:rPr>
        <w:t>The</w:t>
      </w:r>
      <w:proofErr w:type="spellEnd"/>
      <w:r w:rsidRPr="000D42C0">
        <w:rPr>
          <w:rFonts w:ascii="Arial" w:hAnsi="Arial" w:cs="Arial"/>
          <w:bCs/>
        </w:rPr>
        <w:t xml:space="preserve"> </w:t>
      </w:r>
      <w:proofErr w:type="spellStart"/>
      <w:r w:rsidRPr="000D42C0">
        <w:rPr>
          <w:rFonts w:ascii="Arial" w:hAnsi="Arial" w:cs="Arial"/>
          <w:bCs/>
        </w:rPr>
        <w:t>Designmuseum</w:t>
      </w:r>
      <w:proofErr w:type="spellEnd"/>
      <w:r w:rsidRPr="000D42C0">
        <w:rPr>
          <w:rFonts w:ascii="Arial" w:hAnsi="Arial" w:cs="Arial"/>
          <w:bCs/>
        </w:rPr>
        <w:t xml:space="preserve"> </w:t>
      </w:r>
      <w:proofErr w:type="spellStart"/>
      <w:r w:rsidRPr="000D42C0">
        <w:rPr>
          <w:rFonts w:ascii="Arial" w:hAnsi="Arial" w:cs="Arial"/>
          <w:bCs/>
        </w:rPr>
        <w:t>München</w:t>
      </w:r>
      <w:proofErr w:type="spellEnd"/>
      <w:r w:rsidRPr="000D42C0">
        <w:rPr>
          <w:rFonts w:ascii="Arial" w:hAnsi="Arial" w:cs="Arial"/>
          <w:bCs/>
        </w:rPr>
        <w:t>.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Představí se </w:t>
      </w:r>
      <w:r w:rsidRPr="000D42C0">
        <w:rPr>
          <w:rFonts w:ascii="Arial" w:hAnsi="Arial" w:cs="Arial"/>
          <w:bCs/>
        </w:rPr>
        <w:t>díla od 43 výtvarníků, členů Sdružení výtvarných umělců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keramiků, členů plzeňské Unie výtvarných umělců a z partnerského města Mariánské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Lázně. Koncepce výstavy kurátorek Naděždy Potůčkové z plzeňské Unie výtvarných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umělců a Dity Hálové z Uměleckoprůmyslového musea v Praze vychází z aktuálního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dění v oblasti volné keramické plastiky a designu porcelánu v tvorbě členů těchto</w:t>
      </w:r>
    </w:p>
    <w:p w:rsid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 xml:space="preserve">spolků. 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Výstava je sestavená do dvou nezávislých skupin, napříč výtvarnými názory i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 xml:space="preserve">generačně takřka stočlennou základnou SVUK a keramiků z </w:t>
      </w:r>
      <w:proofErr w:type="gramStart"/>
      <w:r w:rsidRPr="000D42C0">
        <w:rPr>
          <w:rFonts w:ascii="Arial" w:hAnsi="Arial" w:cs="Arial"/>
          <w:bCs/>
        </w:rPr>
        <w:t>UVU - volné</w:t>
      </w:r>
      <w:proofErr w:type="gramEnd"/>
      <w:r w:rsidRPr="000D42C0">
        <w:rPr>
          <w:rFonts w:ascii="Arial" w:hAnsi="Arial" w:cs="Arial"/>
          <w:bCs/>
        </w:rPr>
        <w:t xml:space="preserve"> keramické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plastiky a designu porcelánu. Představí se nám to nejlepší z největšího českého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odborného spolku i z dění v Plzeňském kraji. Prostřednictvím výstavy se vrátíme do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nedávné historie, kterou nám připomenou práce vybraných významných osobností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oboru. Posmrtně bude zastoupen dlouholetý předseda SVUK Pravoslav Rada,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excelentní sochař a keramik celoevropského významu. Prezentováni budou také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v Německu dobře známí autoři Lubomír Šilar, Jindřiška Radová a Václav Šerák.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Z Plzeňského kraje připomeneme mimo jiné tvorbu Aleny Burešové a Milana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proofErr w:type="spellStart"/>
      <w:r w:rsidRPr="000D42C0">
        <w:rPr>
          <w:rFonts w:ascii="Arial" w:hAnsi="Arial" w:cs="Arial"/>
          <w:bCs/>
        </w:rPr>
        <w:t>Vendi</w:t>
      </w:r>
      <w:proofErr w:type="spellEnd"/>
      <w:r w:rsidRPr="000D42C0">
        <w:rPr>
          <w:rFonts w:ascii="Arial" w:hAnsi="Arial" w:cs="Arial"/>
          <w:bCs/>
        </w:rPr>
        <w:t xml:space="preserve"> Hůrky, kteří dlouhá léta tvořili v Tachově. Atrium muzea obohatí instalace soch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dalších umělců, např. Pavla Drdy, Zdeňka Maniny, Ludmily Kováříkové, Pavla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Jarkovského a Davida Exnera. Na vernisáži bude prezentováno video předsedy SVUK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Adama Železného o tvarování keramiky výbuchem, které doslova obletělo svět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po sociálních sítích.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 xml:space="preserve">Výstava vznikla ve spolupráci spolku </w:t>
      </w:r>
      <w:proofErr w:type="spellStart"/>
      <w:r w:rsidRPr="000D42C0">
        <w:rPr>
          <w:rFonts w:ascii="Arial" w:hAnsi="Arial" w:cs="Arial"/>
          <w:bCs/>
        </w:rPr>
        <w:t>Freundeskreis</w:t>
      </w:r>
      <w:proofErr w:type="spellEnd"/>
      <w:r w:rsidRPr="000D42C0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die</w:t>
      </w:r>
      <w:proofErr w:type="spellEnd"/>
      <w:r w:rsidRPr="000D42C0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keramischen</w:t>
      </w:r>
      <w:proofErr w:type="spellEnd"/>
      <w:r w:rsidRPr="000D42C0">
        <w:rPr>
          <w:rFonts w:ascii="Arial" w:hAnsi="Arial" w:cs="Arial"/>
          <w:bCs/>
        </w:rPr>
        <w:t xml:space="preserve"> e. V. a Unie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výtvarných umělců Plzeň ve spolupráci se Sdružením výtvarných umělců keramiků a</w:t>
      </w:r>
    </w:p>
    <w:p w:rsid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D42C0">
        <w:rPr>
          <w:rFonts w:ascii="Arial" w:hAnsi="Arial" w:cs="Arial"/>
          <w:bCs/>
        </w:rPr>
        <w:t>za odborné spolupráce Uměleckoprůmyslového musea v Praze.</w:t>
      </w:r>
    </w:p>
    <w:p w:rsid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Seznam vystavující umělců a další informace jsou v příloze.</w:t>
      </w:r>
    </w:p>
    <w:p w:rsidR="000D42C0" w:rsidRPr="000D42C0" w:rsidRDefault="000D42C0" w:rsidP="000D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sectPr w:rsidR="000D42C0" w:rsidRPr="000D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C0"/>
    <w:rsid w:val="000D42C0"/>
    <w:rsid w:val="00C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1CBF"/>
  <w15:chartTrackingRefBased/>
  <w15:docId w15:val="{EFC0DE6A-6312-4C37-ACB9-687E9EC2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2017-10-02T20:03:00Z</dcterms:created>
  <dcterms:modified xsi:type="dcterms:W3CDTF">2017-10-02T20:09:00Z</dcterms:modified>
</cp:coreProperties>
</file>