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D5" w:rsidRDefault="002709FC">
      <w:pPr>
        <w:spacing w:beforeAutospacing="1" w:afterAutospacing="1"/>
        <w:rPr>
          <w:rFonts w:asciiTheme="minorHAnsi" w:hAnsiTheme="minorHAnsi" w:cstheme="minorHAnsi"/>
          <w:b/>
          <w:iCs/>
          <w:color w:val="0000C7"/>
        </w:rPr>
      </w:pPr>
      <w:proofErr w:type="spellStart"/>
      <w:r>
        <w:rPr>
          <w:rFonts w:asciiTheme="minorHAnsi" w:hAnsiTheme="minorHAnsi" w:cstheme="minorHAnsi"/>
          <w:b/>
          <w:iCs/>
          <w:color w:val="0000C7"/>
        </w:rPr>
        <w:t>Bright</w:t>
      </w:r>
      <w:proofErr w:type="spellEnd"/>
      <w:r>
        <w:rPr>
          <w:rFonts w:asciiTheme="minorHAnsi" w:hAnsiTheme="minorHAnsi" w:cstheme="minorHAnsi"/>
          <w:b/>
          <w:iCs/>
          <w:color w:val="0000C7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color w:val="0000C7"/>
        </w:rPr>
        <w:t>Affair</w:t>
      </w:r>
      <w:proofErr w:type="spellEnd"/>
    </w:p>
    <w:p w:rsidR="00FF43D5" w:rsidRDefault="002709FC">
      <w:pPr>
        <w:spacing w:beforeAutospacing="1" w:afterAutospacing="1"/>
        <w:rPr>
          <w:rFonts w:asciiTheme="minorHAnsi" w:hAnsiTheme="minorHAnsi" w:cstheme="minorHAnsi"/>
          <w:b/>
          <w:iCs/>
          <w:color w:val="0000C7"/>
        </w:rPr>
      </w:pPr>
      <w:r>
        <w:rPr>
          <w:rFonts w:asciiTheme="minorHAnsi" w:hAnsiTheme="minorHAnsi" w:cstheme="minorHAnsi"/>
          <w:b/>
          <w:iCs/>
          <w:color w:val="0000C7"/>
        </w:rPr>
        <w:t>Výstava atelieru SKLO Fakulty umění a designu UJEP v Ústí nad Labem</w:t>
      </w:r>
    </w:p>
    <w:p w:rsidR="00FF43D5" w:rsidRDefault="002709FC">
      <w:pPr>
        <w:spacing w:beforeAutospacing="1" w:afterAutospacing="1"/>
        <w:rPr>
          <w:rFonts w:asciiTheme="minorHAnsi" w:hAnsiTheme="minorHAnsi" w:cstheme="minorHAnsi"/>
          <w:b/>
          <w:iCs/>
          <w:color w:val="0000C7"/>
        </w:rPr>
      </w:pPr>
      <w:r>
        <w:rPr>
          <w:rFonts w:asciiTheme="minorHAnsi" w:hAnsiTheme="minorHAnsi" w:cstheme="minorHAnsi"/>
          <w:color w:val="890010"/>
        </w:rPr>
        <w:t xml:space="preserve">Sun </w:t>
      </w:r>
      <w:proofErr w:type="spellStart"/>
      <w:r>
        <w:rPr>
          <w:rFonts w:asciiTheme="minorHAnsi" w:hAnsiTheme="minorHAnsi" w:cstheme="minorHAnsi"/>
          <w:color w:val="890010"/>
        </w:rPr>
        <w:t>Gallery</w:t>
      </w:r>
      <w:proofErr w:type="spellEnd"/>
      <w:r>
        <w:rPr>
          <w:rFonts w:asciiTheme="minorHAnsi" w:hAnsiTheme="minorHAnsi" w:cstheme="minorHAnsi"/>
          <w:color w:val="890010"/>
        </w:rPr>
        <w:t xml:space="preserve"> </w:t>
      </w:r>
      <w:proofErr w:type="spellStart"/>
      <w:r>
        <w:rPr>
          <w:rFonts w:asciiTheme="minorHAnsi" w:hAnsiTheme="minorHAnsi" w:cstheme="minorHAnsi"/>
          <w:color w:val="890010"/>
        </w:rPr>
        <w:t>Spa</w:t>
      </w:r>
      <w:proofErr w:type="spellEnd"/>
      <w:r>
        <w:rPr>
          <w:rFonts w:asciiTheme="minorHAnsi" w:hAnsiTheme="minorHAnsi" w:cstheme="minorHAnsi"/>
          <w:color w:val="890010"/>
        </w:rPr>
        <w:t xml:space="preserve"> Resort Sanssouci</w:t>
      </w:r>
      <w:r>
        <w:rPr>
          <w:rFonts w:asciiTheme="minorHAnsi" w:hAnsiTheme="minorHAnsi" w:cstheme="minorHAnsi"/>
          <w:color w:val="FFFFFF"/>
        </w:rPr>
        <w:t xml:space="preserve"> e</w:t>
      </w:r>
      <w:r>
        <w:rPr>
          <w:rFonts w:asciiTheme="minorHAnsi" w:hAnsiTheme="minorHAnsi" w:cstheme="minorHAnsi"/>
        </w:rPr>
        <w:t>2. 4. - 30. 6. 2017</w:t>
      </w:r>
      <w:r>
        <w:rPr>
          <w:rFonts w:asciiTheme="minorHAnsi" w:hAnsiTheme="minorHAnsi" w:cstheme="minorHAnsi"/>
          <w:color w:val="FFFFFF"/>
        </w:rPr>
        <w:t xml:space="preserve">mber </w:t>
      </w:r>
      <w:proofErr w:type="spellStart"/>
      <w:r>
        <w:rPr>
          <w:rFonts w:asciiTheme="minorHAnsi" w:hAnsiTheme="minorHAnsi" w:cstheme="minorHAnsi"/>
          <w:color w:val="FFFFFF"/>
        </w:rPr>
        <w:t>of</w:t>
      </w:r>
      <w:proofErr w:type="spellEnd"/>
      <w:r>
        <w:rPr>
          <w:rFonts w:asciiTheme="minorHAnsi" w:hAnsiTheme="minorHAnsi" w:cstheme="minorHAnsi"/>
          <w:color w:val="FFFFFF"/>
        </w:rPr>
        <w:t xml:space="preserve"> </w:t>
      </w:r>
      <w:proofErr w:type="spellStart"/>
      <w:r>
        <w:rPr>
          <w:rFonts w:asciiTheme="minorHAnsi" w:hAnsiTheme="minorHAnsi" w:cstheme="minorHAnsi"/>
          <w:color w:val="FFFFFF"/>
        </w:rPr>
        <w:t>Imperial</w:t>
      </w:r>
      <w:proofErr w:type="spellEnd"/>
      <w:r>
        <w:rPr>
          <w:rFonts w:asciiTheme="minorHAnsi" w:hAnsiTheme="minorHAnsi" w:cstheme="minorHAnsi"/>
          <w:color w:val="FFFFFF"/>
        </w:rPr>
        <w:t xml:space="preserve"> Karlovy Vary Group</w:t>
      </w:r>
    </w:p>
    <w:p w:rsidR="00FF43D5" w:rsidRDefault="002709FC">
      <w:pPr>
        <w:rPr>
          <w:rFonts w:asciiTheme="minorHAnsi" w:hAnsiTheme="minorHAnsi" w:cstheme="minorHAnsi"/>
          <w:color w:val="890010"/>
        </w:rPr>
      </w:pPr>
      <w:r>
        <w:rPr>
          <w:rFonts w:asciiTheme="minorHAnsi" w:hAnsiTheme="minorHAnsi" w:cstheme="minorHAnsi"/>
          <w:color w:val="890010"/>
        </w:rPr>
        <w:t xml:space="preserve">Zveme Vás na zahájení výstavy skla studentek atelieru SKLO Fakulty umění a designu </w:t>
      </w:r>
      <w:r>
        <w:rPr>
          <w:rFonts w:asciiTheme="minorHAnsi" w:hAnsiTheme="minorHAnsi" w:cstheme="minorHAnsi"/>
          <w:color w:val="890010"/>
        </w:rPr>
        <w:t>UJEP</w:t>
      </w:r>
    </w:p>
    <w:p w:rsidR="00FF43D5" w:rsidRDefault="002709FC">
      <w:pPr>
        <w:rPr>
          <w:rFonts w:asciiTheme="minorHAnsi" w:hAnsiTheme="minorHAnsi" w:cstheme="minorHAnsi"/>
          <w:color w:val="890010"/>
        </w:rPr>
      </w:pPr>
      <w:r>
        <w:rPr>
          <w:rFonts w:asciiTheme="minorHAnsi" w:hAnsiTheme="minorHAnsi" w:cstheme="minorHAnsi"/>
          <w:color w:val="890010"/>
        </w:rPr>
        <w:t xml:space="preserve">Výstava bude zahájena v Sun </w:t>
      </w:r>
      <w:proofErr w:type="spellStart"/>
      <w:r>
        <w:rPr>
          <w:rFonts w:asciiTheme="minorHAnsi" w:hAnsiTheme="minorHAnsi" w:cstheme="minorHAnsi"/>
          <w:color w:val="890010"/>
        </w:rPr>
        <w:t>Gallery</w:t>
      </w:r>
      <w:proofErr w:type="spellEnd"/>
      <w:r>
        <w:rPr>
          <w:rFonts w:asciiTheme="minorHAnsi" w:hAnsiTheme="minorHAnsi" w:cstheme="minorHAnsi"/>
          <w:color w:val="890010"/>
        </w:rPr>
        <w:t xml:space="preserve"> ve </w:t>
      </w:r>
      <w:proofErr w:type="spellStart"/>
      <w:r>
        <w:rPr>
          <w:rFonts w:asciiTheme="minorHAnsi" w:hAnsiTheme="minorHAnsi" w:cstheme="minorHAnsi"/>
          <w:color w:val="890010"/>
        </w:rPr>
        <w:t>Spa</w:t>
      </w:r>
      <w:proofErr w:type="spellEnd"/>
      <w:r>
        <w:rPr>
          <w:rFonts w:asciiTheme="minorHAnsi" w:hAnsiTheme="minorHAnsi" w:cstheme="minorHAnsi"/>
          <w:color w:val="890010"/>
        </w:rPr>
        <w:t xml:space="preserve"> Resortu Sanssouci</w:t>
      </w:r>
    </w:p>
    <w:p w:rsidR="00FF43D5" w:rsidRDefault="002709FC">
      <w:pPr>
        <w:rPr>
          <w:rFonts w:asciiTheme="minorHAnsi" w:hAnsiTheme="minorHAnsi" w:cstheme="minorHAnsi"/>
          <w:color w:val="890010"/>
        </w:rPr>
      </w:pPr>
      <w:r>
        <w:rPr>
          <w:rFonts w:asciiTheme="minorHAnsi" w:hAnsiTheme="minorHAnsi" w:cstheme="minorHAnsi"/>
          <w:color w:val="890010"/>
        </w:rPr>
        <w:t>dne 1. dubna 2017 v 16 hodin</w:t>
      </w:r>
    </w:p>
    <w:p w:rsidR="00FF43D5" w:rsidRDefault="00FF43D5">
      <w:pPr>
        <w:rPr>
          <w:rFonts w:asciiTheme="minorHAnsi" w:hAnsiTheme="minorHAnsi" w:cstheme="minorHAnsi"/>
          <w:color w:val="890010"/>
        </w:rPr>
      </w:pPr>
    </w:p>
    <w:p w:rsidR="00FF43D5" w:rsidRDefault="002709FC">
      <w:pPr>
        <w:rPr>
          <w:rFonts w:asciiTheme="minorHAnsi" w:hAnsiTheme="minorHAnsi" w:cstheme="minorHAnsi"/>
          <w:color w:val="890010"/>
        </w:rPr>
      </w:pPr>
      <w:proofErr w:type="spellStart"/>
      <w:r>
        <w:rPr>
          <w:rFonts w:asciiTheme="minorHAnsi" w:hAnsiTheme="minorHAnsi" w:cstheme="minorHAnsi"/>
          <w:color w:val="890010"/>
        </w:rPr>
        <w:t>Spa</w:t>
      </w:r>
      <w:proofErr w:type="spellEnd"/>
      <w:r>
        <w:rPr>
          <w:rFonts w:asciiTheme="minorHAnsi" w:hAnsiTheme="minorHAnsi" w:cstheme="minorHAnsi"/>
          <w:color w:val="890010"/>
        </w:rPr>
        <w:t xml:space="preserve"> Resort Sanssouci, Jarní 1, 360 01 Karlovy Vary</w:t>
      </w:r>
    </w:p>
    <w:p w:rsidR="00FF43D5" w:rsidRDefault="00FF43D5">
      <w:pPr>
        <w:rPr>
          <w:rFonts w:asciiTheme="minorHAnsi" w:hAnsiTheme="minorHAnsi" w:cstheme="minorHAnsi"/>
          <w:color w:val="890010"/>
        </w:rPr>
      </w:pPr>
    </w:p>
    <w:p w:rsidR="00FF43D5" w:rsidRDefault="002709FC">
      <w:pPr>
        <w:rPr>
          <w:rFonts w:asciiTheme="minorHAnsi" w:hAnsiTheme="minorHAnsi" w:cstheme="minorHAnsi"/>
          <w:color w:val="890010"/>
        </w:rPr>
      </w:pPr>
      <w:r>
        <w:rPr>
          <w:rFonts w:asciiTheme="minorHAnsi" w:hAnsiTheme="minorHAnsi" w:cstheme="minorHAnsi"/>
          <w:color w:val="890010"/>
        </w:rPr>
        <w:t xml:space="preserve">Výstavu zahájí a autory představí Dana Zikmundová a kurátor Sun </w:t>
      </w:r>
      <w:proofErr w:type="spellStart"/>
      <w:r>
        <w:rPr>
          <w:rFonts w:asciiTheme="minorHAnsi" w:hAnsiTheme="minorHAnsi" w:cstheme="minorHAnsi"/>
          <w:color w:val="890010"/>
        </w:rPr>
        <w:t>Gallery</w:t>
      </w:r>
      <w:proofErr w:type="spellEnd"/>
      <w:r>
        <w:rPr>
          <w:rFonts w:asciiTheme="minorHAnsi" w:hAnsiTheme="minorHAnsi" w:cstheme="minorHAnsi"/>
          <w:color w:val="890010"/>
        </w:rPr>
        <w:t xml:space="preserve"> Jaroslav Polanecký </w:t>
      </w:r>
    </w:p>
    <w:p w:rsidR="00FF43D5" w:rsidRDefault="002709FC">
      <w:pPr>
        <w:rPr>
          <w:rFonts w:asciiTheme="minorHAnsi" w:hAnsiTheme="minorHAnsi" w:cstheme="minorHAnsi"/>
          <w:color w:val="0000C7"/>
        </w:rPr>
      </w:pPr>
      <w:hyperlink r:id="rId5" w:history="1">
        <w:r w:rsidRPr="001B0CAF">
          <w:rPr>
            <w:rStyle w:val="Hypertextovodkaz"/>
            <w:rFonts w:asciiTheme="minorHAnsi" w:hAnsiTheme="minorHAnsi" w:cstheme="minorHAnsi"/>
          </w:rPr>
          <w:t>www.spa-resort-sanssouci.cz</w:t>
        </w:r>
      </w:hyperlink>
    </w:p>
    <w:p w:rsidR="002709FC" w:rsidRDefault="002709FC">
      <w:pPr>
        <w:rPr>
          <w:rFonts w:asciiTheme="minorHAnsi" w:hAnsiTheme="minorHAnsi" w:cstheme="minorHAnsi"/>
          <w:color w:val="0000C7"/>
        </w:rPr>
      </w:pPr>
    </w:p>
    <w:p w:rsidR="002709FC" w:rsidRDefault="002709FC">
      <w:pPr>
        <w:rPr>
          <w:rFonts w:asciiTheme="minorHAnsi" w:hAnsiTheme="minorHAnsi" w:cstheme="minorHAnsi"/>
          <w:color w:val="0000C7"/>
        </w:rPr>
      </w:pPr>
      <w:r>
        <w:rPr>
          <w:rFonts w:asciiTheme="minorHAnsi" w:hAnsiTheme="minorHAnsi" w:cstheme="minorHAnsi"/>
          <w:color w:val="0000C7"/>
        </w:rPr>
        <w:t xml:space="preserve">Kontakt: </w:t>
      </w:r>
      <w:hyperlink r:id="rId6" w:history="1">
        <w:r w:rsidRPr="001B0CAF">
          <w:rPr>
            <w:rStyle w:val="Hypertextovodkaz"/>
            <w:rFonts w:asciiTheme="minorHAnsi" w:hAnsiTheme="minorHAnsi" w:cstheme="minorHAnsi"/>
          </w:rPr>
          <w:t>jpolaneck@post.cz</w:t>
        </w:r>
      </w:hyperlink>
      <w:r>
        <w:rPr>
          <w:rFonts w:asciiTheme="minorHAnsi" w:hAnsiTheme="minorHAnsi" w:cstheme="minorHAnsi"/>
          <w:color w:val="0000C7"/>
        </w:rPr>
        <w:t xml:space="preserve">  733 127 829</w:t>
      </w:r>
    </w:p>
    <w:p w:rsidR="00FF43D5" w:rsidRDefault="00FF43D5">
      <w:pPr>
        <w:rPr>
          <w:rFonts w:asciiTheme="minorHAnsi" w:hAnsiTheme="minorHAnsi" w:cstheme="minorHAnsi"/>
        </w:rPr>
      </w:pPr>
    </w:p>
    <w:p w:rsidR="00FF43D5" w:rsidRPr="002709FC" w:rsidRDefault="002709FC">
      <w:pPr>
        <w:rPr>
          <w:rFonts w:asciiTheme="minorHAnsi" w:hAnsiTheme="minorHAnsi" w:cstheme="minorHAnsi"/>
          <w:b/>
        </w:rPr>
      </w:pPr>
      <w:proofErr w:type="spellStart"/>
      <w:r w:rsidRPr="002709FC">
        <w:rPr>
          <w:rFonts w:asciiTheme="minorHAnsi" w:hAnsiTheme="minorHAnsi" w:cstheme="minorHAnsi"/>
          <w:b/>
        </w:rPr>
        <w:t>Bright</w:t>
      </w:r>
      <w:proofErr w:type="spellEnd"/>
      <w:r w:rsidRPr="002709FC">
        <w:rPr>
          <w:rFonts w:asciiTheme="minorHAnsi" w:hAnsiTheme="minorHAnsi" w:cstheme="minorHAnsi"/>
          <w:b/>
        </w:rPr>
        <w:t xml:space="preserve"> </w:t>
      </w:r>
      <w:proofErr w:type="spellStart"/>
      <w:r w:rsidRPr="002709FC">
        <w:rPr>
          <w:rFonts w:asciiTheme="minorHAnsi" w:hAnsiTheme="minorHAnsi" w:cstheme="minorHAnsi"/>
          <w:b/>
        </w:rPr>
        <w:t>Affair</w:t>
      </w:r>
      <w:bookmarkStart w:id="0" w:name="_GoBack"/>
      <w:bookmarkEnd w:id="0"/>
      <w:proofErr w:type="spellEnd"/>
    </w:p>
    <w:p w:rsidR="00FF43D5" w:rsidRDefault="002709FC">
      <w:pPr>
        <w:rPr>
          <w:rFonts w:asciiTheme="minorHAnsi" w:hAnsiTheme="minorHAnsi" w:cstheme="minorHAnsi"/>
        </w:rPr>
      </w:pPr>
      <w:r w:rsidRPr="002709FC">
        <w:rPr>
          <w:rFonts w:asciiTheme="minorHAnsi" w:hAnsiTheme="minorHAnsi" w:cstheme="minorHAnsi"/>
          <w:b/>
        </w:rPr>
        <w:t>2. 4. - 30. 6. 2017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Výstava „</w:t>
      </w:r>
      <w:proofErr w:type="spellStart"/>
      <w:r>
        <w:rPr>
          <w:rFonts w:asciiTheme="minorHAnsi" w:hAnsiTheme="minorHAnsi" w:cstheme="minorHAnsi"/>
        </w:rPr>
        <w:t>Bright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Affair</w:t>
      </w:r>
      <w:proofErr w:type="spellEnd"/>
      <w:r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představuje 5 mladých sklářských výtvarnic, které jsou studentkami ateliéru Sklo Fakulty umění a designu Univerzity J. E. Purkyně v Ústí nad Labem. </w:t>
      </w:r>
      <w:r w:rsidRPr="00AE416D">
        <w:rPr>
          <w:rFonts w:asciiTheme="minorHAnsi" w:hAnsiTheme="minorHAnsi" w:cstheme="minorHAnsi"/>
          <w:b/>
        </w:rPr>
        <w:t>Nikola Čermáková</w:t>
      </w:r>
      <w:r>
        <w:rPr>
          <w:rFonts w:asciiTheme="minorHAnsi" w:hAnsiTheme="minorHAnsi" w:cstheme="minorHAnsi"/>
        </w:rPr>
        <w:t xml:space="preserve"> (nar. 1992), </w:t>
      </w:r>
      <w:r w:rsidRPr="00AE416D">
        <w:rPr>
          <w:rFonts w:asciiTheme="minorHAnsi" w:hAnsiTheme="minorHAnsi" w:cstheme="minorHAnsi"/>
          <w:b/>
        </w:rPr>
        <w:t xml:space="preserve">Soňa </w:t>
      </w:r>
      <w:proofErr w:type="spellStart"/>
      <w:r w:rsidRPr="00AE416D">
        <w:rPr>
          <w:rFonts w:asciiTheme="minorHAnsi" w:hAnsiTheme="minorHAnsi" w:cstheme="minorHAnsi"/>
          <w:b/>
        </w:rPr>
        <w:t>Der</w:t>
      </w:r>
      <w:r w:rsidRPr="00AE416D">
        <w:rPr>
          <w:rFonts w:asciiTheme="minorHAnsi" w:hAnsiTheme="minorHAnsi" w:cstheme="minorHAnsi"/>
          <w:b/>
        </w:rPr>
        <w:t>meková</w:t>
      </w:r>
      <w:proofErr w:type="spellEnd"/>
      <w:r>
        <w:rPr>
          <w:rFonts w:asciiTheme="minorHAnsi" w:hAnsiTheme="minorHAnsi" w:cstheme="minorHAnsi"/>
        </w:rPr>
        <w:t xml:space="preserve"> (nar. 1988</w:t>
      </w:r>
      <w:r w:rsidRPr="00AE416D">
        <w:rPr>
          <w:rFonts w:asciiTheme="minorHAnsi" w:hAnsiTheme="minorHAnsi" w:cstheme="minorHAnsi"/>
          <w:b/>
        </w:rPr>
        <w:t xml:space="preserve">), Martina </w:t>
      </w:r>
      <w:proofErr w:type="spellStart"/>
      <w:r w:rsidRPr="00AE416D">
        <w:rPr>
          <w:rFonts w:asciiTheme="minorHAnsi" w:hAnsiTheme="minorHAnsi" w:cstheme="minorHAnsi"/>
          <w:b/>
        </w:rPr>
        <w:t>Habaníková</w:t>
      </w:r>
      <w:proofErr w:type="spellEnd"/>
      <w:r>
        <w:rPr>
          <w:rFonts w:asciiTheme="minorHAnsi" w:hAnsiTheme="minorHAnsi" w:cstheme="minorHAnsi"/>
        </w:rPr>
        <w:t xml:space="preserve"> (nar. 1990), </w:t>
      </w:r>
      <w:r w:rsidRPr="00AE416D">
        <w:rPr>
          <w:rFonts w:asciiTheme="minorHAnsi" w:hAnsiTheme="minorHAnsi" w:cstheme="minorHAnsi"/>
          <w:b/>
        </w:rPr>
        <w:t>Marcela Šilhánová</w:t>
      </w:r>
      <w:r>
        <w:rPr>
          <w:rFonts w:asciiTheme="minorHAnsi" w:hAnsiTheme="minorHAnsi" w:cstheme="minorHAnsi"/>
        </w:rPr>
        <w:t xml:space="preserve"> (nar. 1995) </w:t>
      </w:r>
      <w:r w:rsidRPr="00AE416D">
        <w:rPr>
          <w:rFonts w:asciiTheme="minorHAnsi" w:hAnsiTheme="minorHAnsi" w:cstheme="minorHAnsi"/>
          <w:b/>
        </w:rPr>
        <w:t>a Šárka Vačkářová</w:t>
      </w:r>
      <w:r>
        <w:rPr>
          <w:rFonts w:asciiTheme="minorHAnsi" w:hAnsiTheme="minorHAnsi" w:cstheme="minorHAnsi"/>
        </w:rPr>
        <w:t xml:space="preserve"> (nar. 1991) vystaví v karlovarské Sun </w:t>
      </w:r>
      <w:proofErr w:type="spellStart"/>
      <w:r>
        <w:rPr>
          <w:rFonts w:asciiTheme="minorHAnsi" w:hAnsiTheme="minorHAnsi" w:cstheme="minorHAnsi"/>
        </w:rPr>
        <w:t>Gallery</w:t>
      </w:r>
      <w:proofErr w:type="spellEnd"/>
      <w:r>
        <w:rPr>
          <w:rFonts w:asciiTheme="minorHAnsi" w:hAnsiTheme="minorHAnsi" w:cstheme="minorHAnsi"/>
        </w:rPr>
        <w:t xml:space="preserve"> soubory užitých objektů, které rozmanitým způsobem reagují na aktuální designérské trendy i konkrétní zadání v</w:t>
      </w:r>
      <w:r>
        <w:rPr>
          <w:rFonts w:asciiTheme="minorHAnsi" w:hAnsiTheme="minorHAnsi" w:cstheme="minorHAnsi"/>
        </w:rPr>
        <w:t>ýrobců.</w:t>
      </w:r>
    </w:p>
    <w:p w:rsidR="00FF43D5" w:rsidRDefault="00FF43D5">
      <w:pPr>
        <w:rPr>
          <w:rFonts w:asciiTheme="minorHAnsi" w:hAnsiTheme="minorHAnsi" w:cstheme="minorHAnsi"/>
        </w:rPr>
      </w:pPr>
    </w:p>
    <w:p w:rsidR="00FF43D5" w:rsidRDefault="00FF43D5">
      <w:pPr>
        <w:rPr>
          <w:rFonts w:asciiTheme="minorHAnsi" w:hAnsiTheme="minorHAnsi" w:cstheme="minorHAnsi"/>
        </w:rPr>
      </w:pPr>
    </w:p>
    <w:p w:rsidR="00FF43D5" w:rsidRDefault="002709F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Podrobnější charakteristiku tvorby vystavujících umělkyň nabízí Dana Zikmundová z Fakulty umění </w:t>
      </w:r>
      <w:r w:rsidR="00AE416D">
        <w:rPr>
          <w:rFonts w:asciiTheme="minorHAnsi" w:hAnsiTheme="minorHAnsi" w:cstheme="minorHAnsi"/>
          <w:i/>
        </w:rPr>
        <w:t>a designu UJEP v Ústí nad Labem</w:t>
      </w:r>
      <w:r>
        <w:rPr>
          <w:rFonts w:asciiTheme="minorHAnsi" w:hAnsiTheme="minorHAnsi" w:cstheme="minorHAnsi"/>
          <w:i/>
        </w:rPr>
        <w:t xml:space="preserve">: </w:t>
      </w:r>
    </w:p>
    <w:p w:rsidR="00FF43D5" w:rsidRDefault="002709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>Pro každou z vystavujících je důležitým východiskem tvorby malba či grafika, jejichž prostřednictvím hledají ideál</w:t>
      </w:r>
      <w:r>
        <w:rPr>
          <w:rFonts w:asciiTheme="minorHAnsi" w:hAnsiTheme="minorHAnsi" w:cstheme="minorHAnsi"/>
        </w:rPr>
        <w:t>ní kompoziční a barevná řešení. Získané zkušenosti s výtvarnými technikami, které jsou nezbytnou součástí výuky ústeckého ateliéru, následně vnášejí do dalších realizací. Autorky ve volném umění, řemeslné tvorbě i designu nejčastěji pracují s geometrickými</w:t>
      </w:r>
      <w:r>
        <w:rPr>
          <w:rFonts w:asciiTheme="minorHAnsi" w:hAnsiTheme="minorHAnsi" w:cstheme="minorHAnsi"/>
        </w:rPr>
        <w:t xml:space="preserve"> formami a čistými liniemi, oproštěnými od dekorů či výrazných barevných akcentů. V Sun </w:t>
      </w:r>
      <w:proofErr w:type="spellStart"/>
      <w:r>
        <w:rPr>
          <w:rFonts w:asciiTheme="minorHAnsi" w:hAnsiTheme="minorHAnsi" w:cstheme="minorHAnsi"/>
        </w:rPr>
        <w:t>Gallery</w:t>
      </w:r>
      <w:proofErr w:type="spellEnd"/>
      <w:r>
        <w:rPr>
          <w:rFonts w:asciiTheme="minorHAnsi" w:hAnsiTheme="minorHAnsi" w:cstheme="minorHAnsi"/>
        </w:rPr>
        <w:t xml:space="preserve"> nalezneme díla kombinující sklo s jinými materiály i díla zkoumající jeho tvarové limity. </w:t>
      </w:r>
    </w:p>
    <w:p w:rsidR="00FF43D5" w:rsidRDefault="002709FC">
      <w:pPr>
        <w:rPr>
          <w:rFonts w:hint="eastAsia"/>
        </w:rPr>
      </w:pPr>
      <w:r>
        <w:rPr>
          <w:rFonts w:asciiTheme="minorHAnsi" w:hAnsiTheme="minorHAnsi" w:cstheme="minorHAnsi"/>
        </w:rPr>
        <w:br/>
      </w:r>
      <w:r w:rsidRPr="00AE416D">
        <w:rPr>
          <w:rFonts w:asciiTheme="minorHAnsi" w:hAnsiTheme="minorHAnsi" w:cstheme="minorHAnsi"/>
          <w:color w:val="auto"/>
        </w:rPr>
        <w:t>Autorské šperky</w:t>
      </w:r>
      <w:r w:rsidRPr="00AE416D">
        <w:rPr>
          <w:rFonts w:asciiTheme="minorHAnsi" w:hAnsiTheme="minorHAnsi" w:cstheme="minorHAnsi"/>
          <w:color w:val="auto"/>
        </w:rPr>
        <w:t xml:space="preserve"> Šárky Vačkářové </w:t>
      </w:r>
      <w:r w:rsidRPr="00AE416D">
        <w:rPr>
          <w:rFonts w:asciiTheme="minorHAnsi" w:hAnsiTheme="minorHAnsi" w:cstheme="minorHAnsi"/>
        </w:rPr>
        <w:t>propojují křehké sklo s měkkým prova</w:t>
      </w:r>
      <w:r w:rsidRPr="00AE416D">
        <w:rPr>
          <w:rFonts w:asciiTheme="minorHAnsi" w:hAnsiTheme="minorHAnsi" w:cstheme="minorHAnsi"/>
        </w:rPr>
        <w:t xml:space="preserve">zem a navazují na její předchozí tvorbu odkazující k umění japonské </w:t>
      </w:r>
      <w:proofErr w:type="spellStart"/>
      <w:r w:rsidRPr="00AE416D">
        <w:rPr>
          <w:rFonts w:asciiTheme="minorHAnsi" w:hAnsiTheme="minorHAnsi" w:cstheme="minorHAnsi"/>
        </w:rPr>
        <w:t>bondage</w:t>
      </w:r>
      <w:proofErr w:type="spellEnd"/>
      <w:r w:rsidRPr="00AE416D">
        <w:rPr>
          <w:rFonts w:asciiTheme="minorHAnsi" w:hAnsiTheme="minorHAnsi" w:cstheme="minorHAnsi"/>
        </w:rPr>
        <w:t>. Experimentální šperky Nikoly Čermákové a Marcely Šilhánové vycházejí ze skleněných grafik, v nichž Čermáková zkoumala chování pletiva pod tlakem rozehřáté skleněné hmoty. Až minim</w:t>
      </w:r>
      <w:r w:rsidRPr="00AE416D">
        <w:rPr>
          <w:rFonts w:asciiTheme="minorHAnsi" w:hAnsiTheme="minorHAnsi" w:cstheme="minorHAnsi"/>
        </w:rPr>
        <w:t xml:space="preserve">alistickým přístupem zacházejí se soubory stolního a nápojového skla Martina </w:t>
      </w:r>
      <w:proofErr w:type="spellStart"/>
      <w:r w:rsidRPr="00AE416D">
        <w:rPr>
          <w:rFonts w:asciiTheme="minorHAnsi" w:hAnsiTheme="minorHAnsi" w:cstheme="minorHAnsi"/>
        </w:rPr>
        <w:t>Habaníková</w:t>
      </w:r>
      <w:proofErr w:type="spellEnd"/>
      <w:r w:rsidRPr="00AE416D">
        <w:rPr>
          <w:rFonts w:asciiTheme="minorHAnsi" w:hAnsiTheme="minorHAnsi" w:cstheme="minorHAnsi"/>
        </w:rPr>
        <w:t xml:space="preserve"> a Marcela Šilhánová. Martina koncipovala formálně jednoduché objekty, na některých místech zvýrazněných nenápadnou barevnou stopou, jako oboustranné mísy, které svého u</w:t>
      </w:r>
      <w:r w:rsidRPr="00AE416D">
        <w:rPr>
          <w:rFonts w:asciiTheme="minorHAnsi" w:hAnsiTheme="minorHAnsi" w:cstheme="minorHAnsi"/>
        </w:rPr>
        <w:t xml:space="preserve">živatele vybízí ke kreativitě. Marcela se oproti tomu jakéhokoliv dalšího zásahu zcela vzdává a soustředí se </w:t>
      </w:r>
      <w:r w:rsidRPr="00AE416D">
        <w:rPr>
          <w:rFonts w:asciiTheme="minorHAnsi" w:hAnsiTheme="minorHAnsi" w:cstheme="minorHAnsi"/>
        </w:rPr>
        <w:lastRenderedPageBreak/>
        <w:t xml:space="preserve">primárně na funkci užitého předmětu. Setem nápojového skla poslední z vystavujících Soni </w:t>
      </w:r>
      <w:proofErr w:type="spellStart"/>
      <w:r w:rsidRPr="00AE416D">
        <w:rPr>
          <w:rFonts w:asciiTheme="minorHAnsi" w:hAnsiTheme="minorHAnsi" w:cstheme="minorHAnsi"/>
        </w:rPr>
        <w:t>Dermekové</w:t>
      </w:r>
      <w:proofErr w:type="spellEnd"/>
      <w:r w:rsidRPr="00AE416D">
        <w:rPr>
          <w:rFonts w:asciiTheme="minorHAnsi" w:hAnsiTheme="minorHAnsi" w:cstheme="minorHAnsi"/>
        </w:rPr>
        <w:t xml:space="preserve"> reaguje na produkty společnosti Preciosa.</w:t>
      </w:r>
      <w:r>
        <w:rPr>
          <w:rFonts w:asciiTheme="minorHAnsi" w:hAnsiTheme="minorHAnsi" w:cstheme="minorHAnsi"/>
        </w:rPr>
        <w:t xml:space="preserve"> Využív</w:t>
      </w:r>
      <w:r>
        <w:rPr>
          <w:rFonts w:asciiTheme="minorHAnsi" w:hAnsiTheme="minorHAnsi" w:cstheme="minorHAnsi"/>
        </w:rPr>
        <w:t>á v nich broušené a lustrové kameny, běžně používané ve svítidlech a bižuterii. Na soubor,</w:t>
      </w:r>
      <w:r>
        <w:rPr>
          <w:rFonts w:asciiTheme="minorHAnsi" w:hAnsiTheme="minorHAnsi" w:cstheme="minorHAnsi"/>
          <w:color w:val="000000"/>
        </w:rPr>
        <w:t xml:space="preserve"> jenž na počátku zkoumal hranice designu a volného umění, v současnosti navazuje nová sada již zcela funkčního nápojového skla. 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br/>
        <w:t>Prezentované soubory začínajících sk</w:t>
      </w:r>
      <w:r>
        <w:rPr>
          <w:rFonts w:asciiTheme="minorHAnsi" w:hAnsiTheme="minorHAnsi" w:cstheme="minorHAnsi"/>
          <w:color w:val="000000"/>
        </w:rPr>
        <w:t xml:space="preserve">lářek se </w:t>
      </w:r>
      <w:r>
        <w:rPr>
          <w:rFonts w:asciiTheme="minorHAnsi" w:hAnsiTheme="minorHAnsi" w:cstheme="minorHAnsi"/>
        </w:rPr>
        <w:t xml:space="preserve">vyhýbají nadbytečným konceptům. Finální forma vzniká na základě opakovaného zkoumání funkce předmětu a hranic skleněného materiálu. Název výstavy </w:t>
      </w:r>
      <w:proofErr w:type="spellStart"/>
      <w:r>
        <w:rPr>
          <w:rFonts w:asciiTheme="minorHAnsi" w:hAnsiTheme="minorHAnsi" w:cstheme="minorHAnsi"/>
        </w:rPr>
        <w:t>Bright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Affair</w:t>
      </w:r>
      <w:proofErr w:type="spellEnd"/>
      <w:r>
        <w:rPr>
          <w:rFonts w:asciiTheme="minorHAnsi" w:hAnsiTheme="minorHAnsi" w:cstheme="minorHAnsi"/>
        </w:rPr>
        <w:t>, volně přeložený jako jasná či zářivá záležitost, odkazuje k "ženské" stránce sklářskéh</w:t>
      </w:r>
      <w:r>
        <w:rPr>
          <w:rFonts w:asciiTheme="minorHAnsi" w:hAnsiTheme="minorHAnsi" w:cstheme="minorHAnsi"/>
        </w:rPr>
        <w:t xml:space="preserve">o umění, které může být křehké, něžné, ale i provokující. </w:t>
      </w:r>
    </w:p>
    <w:p w:rsidR="00FF43D5" w:rsidRDefault="00FF43D5">
      <w:pPr>
        <w:rPr>
          <w:rFonts w:asciiTheme="minorHAnsi" w:hAnsiTheme="minorHAnsi" w:cstheme="minorHAnsi"/>
        </w:rPr>
      </w:pPr>
    </w:p>
    <w:p w:rsidR="00FF43D5" w:rsidRDefault="002709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FF43D5" w:rsidRDefault="00FF43D5">
      <w:pPr>
        <w:rPr>
          <w:rFonts w:asciiTheme="minorHAnsi" w:hAnsiTheme="minorHAnsi" w:cstheme="minorHAnsi"/>
          <w:color w:val="000000"/>
        </w:rPr>
      </w:pPr>
    </w:p>
    <w:p w:rsidR="00FF43D5" w:rsidRDefault="00FF43D5">
      <w:pPr>
        <w:rPr>
          <w:rFonts w:hint="eastAsia"/>
        </w:rPr>
      </w:pPr>
    </w:p>
    <w:sectPr w:rsidR="00FF43D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D5"/>
    <w:rsid w:val="002709FC"/>
    <w:rsid w:val="00AE416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AFE"/>
    <w:pPr>
      <w:suppressAutoHyphens/>
      <w:spacing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270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AFE"/>
    <w:pPr>
      <w:suppressAutoHyphens/>
      <w:spacing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270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polaneck@post.cz" TargetMode="External"/><Relationship Id="rId5" Type="http://schemas.openxmlformats.org/officeDocument/2006/relationships/hyperlink" Target="http://www.spa-resort-sanssou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473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6</cp:revision>
  <dcterms:created xsi:type="dcterms:W3CDTF">2017-03-23T20:12:00Z</dcterms:created>
  <dcterms:modified xsi:type="dcterms:W3CDTF">2017-03-28T19:48:00Z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