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7. mezinárodní sympozium rytého skla v Kamenickém Šenově se koná v termínu 11.–17. 9. 2017. Na tomto trienále se budou podílet téměř dvě desítky výtvarníků a osm studentů, zastupujících nejen domácí scénu, ale i evropskou a americkou. Účast na sympoziu je proto považována za vysoce prestižní záležitost. Součástí sympozia jsou kromě sekce určené profesionálům rovněž další sekce řemeslná, určená k propagaci rytého skla veřejnosti. Především k povzbuzení zájmu o ryté sklo jako velmi specifickou technologii typickou pro severočeské sklářství a především pro Kamenickošenovsko. V místě sympozia působí také nejstarší sklářská škola v Evropě, která se na akci také podílí a zde se také část sympozia odehrává. Nejen její studenti mají možnost se seznámit s tvorbou světově známých výtvarníků, ale také se seznámit s mistry rytého skla udržující skvělou řemeslnou tradici nebo absolvovat odborné přednášky. Samotné teoretické sympozium přinese další odborné poznání českého rytého skla a také informace ze zahraničí o odborné dění v tomto oboru v muzeích, výzkumných institucí a rovněž u výrobců. Na sympozium budou navazovat v sobotu 16. 9. 2017 dny otevřených dveří Střední uměleckoprůmyslové školy v Kamenickém Šenově a významných sklářských firem.</w:t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Letošní ročník je rozčleněn do sekcí:</w:t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Mezinárodní rytecké sympozium</w:t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Studentská sekce Mezinárodního ryteckého sympozia</w:t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Teoretické sympozium rytého skla v pátek 15.9.  v prostorách KLVC.</w:t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Doprovodný program:</w:t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DEMO - hodinové ukázky řemeslné dovednosti rytců odpoledne v pátek 15.9.  a v sobotu 16.9. v prostorách KLVC.</w:t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Fair and Trade / Veletrh - v pátek 15.9.  a v sobotu 16.9. v prostorách KLVC.</w:t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Workshopy pro studenty a zájemce o sklářské techniky od 14.9. do 16.9. v SUPŠS.</w:t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Noc skla a světla a den otevřených dveří v sobotu 16.9. v SUPŠS.</w:t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Na sobotu 16.9. plánuje fy Preciosa také den otevřených dveří.</w:t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www.engravedglass.cz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color w:val="1d2129"/>
          <w:highlight w:val="white"/>
          <w:rtl w:val="0"/>
        </w:rPr>
        <w:t xml:space="preserve">Výběr účastníků /  Selection of participants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color w:val="1d2129"/>
          <w:highlight w:val="white"/>
          <w:rtl w:val="0"/>
        </w:rPr>
        <w:t xml:space="preserve">7. mezinárodní sympozium rytého skla v Kamenickém Šenově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color w:val="1d2129"/>
          <w:highlight w:val="white"/>
          <w:rtl w:val="0"/>
        </w:rPr>
        <w:t xml:space="preserve">7th International Symposium of Engraved Glass in Kamenický Šenov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1d2129"/>
          <w:highlight w:val="white"/>
        </w:rPr>
      </w:pPr>
      <w:r w:rsidDel="00000000" w:rsidR="00000000" w:rsidRPr="00000000">
        <w:rPr>
          <w:b w:val="1"/>
          <w:color w:val="1d2129"/>
          <w:highlight w:val="white"/>
          <w:rtl w:val="0"/>
        </w:rPr>
        <w:t xml:space="preserve">Ieva Birgele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color w:val="1d2129"/>
          <w:highlight w:val="white"/>
          <w:rtl w:val="0"/>
        </w:rPr>
        <w:t xml:space="preserve">Lotyšsko / Latvia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1d2129"/>
          <w:highlight w:val="white"/>
        </w:rPr>
      </w:pPr>
      <w:r w:rsidDel="00000000" w:rsidR="00000000" w:rsidRPr="00000000">
        <w:rPr>
          <w:b w:val="1"/>
          <w:color w:val="1d2129"/>
          <w:highlight w:val="white"/>
          <w:rtl w:val="0"/>
        </w:rPr>
        <w:t xml:space="preserve">Pavlína Čambalová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color w:val="1d2129"/>
          <w:highlight w:val="white"/>
          <w:rtl w:val="0"/>
        </w:rPr>
        <w:t xml:space="preserve">Česko / Czech Republic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1d2129"/>
          <w:highlight w:val="white"/>
        </w:rPr>
      </w:pPr>
      <w:r w:rsidDel="00000000" w:rsidR="00000000" w:rsidRPr="00000000">
        <w:rPr>
          <w:b w:val="1"/>
          <w:color w:val="1d2129"/>
          <w:highlight w:val="white"/>
          <w:rtl w:val="0"/>
        </w:rPr>
        <w:t xml:space="preserve">Cindy Domagalski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color w:val="1d2129"/>
          <w:highlight w:val="white"/>
          <w:rtl w:val="0"/>
        </w:rPr>
        <w:t xml:space="preserve">Německo / Germany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1d2129"/>
          <w:highlight w:val="white"/>
        </w:rPr>
      </w:pPr>
      <w:r w:rsidDel="00000000" w:rsidR="00000000" w:rsidRPr="00000000">
        <w:rPr>
          <w:b w:val="1"/>
          <w:color w:val="1d2129"/>
          <w:highlight w:val="white"/>
          <w:rtl w:val="0"/>
        </w:rPr>
        <w:t xml:space="preserve">Marie Ducaté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color w:val="1d2129"/>
          <w:highlight w:val="white"/>
          <w:rtl w:val="0"/>
        </w:rPr>
        <w:t xml:space="preserve">Francie / France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1d2129"/>
          <w:highlight w:val="white"/>
        </w:rPr>
      </w:pPr>
      <w:r w:rsidDel="00000000" w:rsidR="00000000" w:rsidRPr="00000000">
        <w:rPr>
          <w:b w:val="1"/>
          <w:color w:val="1d2129"/>
          <w:highlight w:val="white"/>
          <w:rtl w:val="0"/>
        </w:rPr>
        <w:t xml:space="preserve">Tomáš Lesser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color w:val="1d2129"/>
          <w:highlight w:val="white"/>
          <w:rtl w:val="0"/>
        </w:rPr>
        <w:t xml:space="preserve">Česko / Czech Republic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1d2129"/>
          <w:highlight w:val="white"/>
        </w:rPr>
      </w:pPr>
      <w:r w:rsidDel="00000000" w:rsidR="00000000" w:rsidRPr="00000000">
        <w:rPr>
          <w:b w:val="1"/>
          <w:color w:val="1d2129"/>
          <w:highlight w:val="white"/>
          <w:rtl w:val="0"/>
        </w:rPr>
        <w:t xml:space="preserve">Magdalena Pejga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color w:val="1d2129"/>
          <w:highlight w:val="white"/>
          <w:rtl w:val="0"/>
        </w:rPr>
        <w:t xml:space="preserve">Polsko / Poland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1d2129"/>
          <w:highlight w:val="white"/>
        </w:rPr>
      </w:pPr>
      <w:r w:rsidDel="00000000" w:rsidR="00000000" w:rsidRPr="00000000">
        <w:rPr>
          <w:b w:val="1"/>
          <w:color w:val="1d2129"/>
          <w:highlight w:val="white"/>
          <w:rtl w:val="0"/>
        </w:rPr>
        <w:t xml:space="preserve">Dagmar Petrovická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color w:val="1d2129"/>
          <w:highlight w:val="white"/>
          <w:rtl w:val="0"/>
        </w:rPr>
        <w:t xml:space="preserve">Česko / Czech Republic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1d2129"/>
          <w:highlight w:val="white"/>
        </w:rPr>
      </w:pPr>
      <w:r w:rsidDel="00000000" w:rsidR="00000000" w:rsidRPr="00000000">
        <w:rPr>
          <w:b w:val="1"/>
          <w:color w:val="1d2129"/>
          <w:highlight w:val="white"/>
          <w:rtl w:val="0"/>
        </w:rPr>
        <w:t xml:space="preserve">Sabina Ramershoven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color w:val="1d2129"/>
          <w:highlight w:val="white"/>
          <w:rtl w:val="0"/>
        </w:rPr>
        <w:t xml:space="preserve">Německo / Germany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1d2129"/>
          <w:highlight w:val="white"/>
        </w:rPr>
      </w:pPr>
      <w:r w:rsidDel="00000000" w:rsidR="00000000" w:rsidRPr="00000000">
        <w:rPr>
          <w:b w:val="1"/>
          <w:color w:val="1d2129"/>
          <w:highlight w:val="white"/>
          <w:rtl w:val="0"/>
        </w:rPr>
        <w:t xml:space="preserve">Patrick Roth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color w:val="1d2129"/>
          <w:highlight w:val="white"/>
          <w:rtl w:val="0"/>
        </w:rPr>
        <w:t xml:space="preserve">Rakousko / Austria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1d2129"/>
          <w:highlight w:val="white"/>
        </w:rPr>
      </w:pPr>
      <w:r w:rsidDel="00000000" w:rsidR="00000000" w:rsidRPr="00000000">
        <w:rPr>
          <w:b w:val="1"/>
          <w:color w:val="1d2129"/>
          <w:highlight w:val="white"/>
          <w:rtl w:val="0"/>
        </w:rPr>
        <w:t xml:space="preserve">Matteo Seguso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color w:val="1d2129"/>
          <w:highlight w:val="white"/>
          <w:rtl w:val="0"/>
        </w:rPr>
        <w:t xml:space="preserve">Itálie / Italy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1d2129"/>
          <w:highlight w:val="white"/>
        </w:rPr>
      </w:pPr>
      <w:r w:rsidDel="00000000" w:rsidR="00000000" w:rsidRPr="00000000">
        <w:rPr>
          <w:b w:val="1"/>
          <w:color w:val="1d2129"/>
          <w:highlight w:val="white"/>
          <w:rtl w:val="0"/>
        </w:rPr>
        <w:t xml:space="preserve">Lada Semecká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color w:val="1d2129"/>
          <w:highlight w:val="white"/>
          <w:rtl w:val="0"/>
        </w:rPr>
        <w:t xml:space="preserve">Česko / Czech Republic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1d2129"/>
          <w:highlight w:val="white"/>
        </w:rPr>
      </w:pPr>
      <w:r w:rsidDel="00000000" w:rsidR="00000000" w:rsidRPr="00000000">
        <w:rPr>
          <w:b w:val="1"/>
          <w:color w:val="1d2129"/>
          <w:highlight w:val="white"/>
          <w:rtl w:val="0"/>
        </w:rPr>
        <w:t xml:space="preserve">Jan Schindler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color w:val="1d2129"/>
          <w:highlight w:val="white"/>
          <w:rtl w:val="0"/>
        </w:rPr>
        <w:t xml:space="preserve">Česko / Czech Republic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1d2129"/>
          <w:highlight w:val="white"/>
        </w:rPr>
      </w:pPr>
      <w:r w:rsidDel="00000000" w:rsidR="00000000" w:rsidRPr="00000000">
        <w:rPr>
          <w:b w:val="1"/>
          <w:color w:val="1d2129"/>
          <w:highlight w:val="white"/>
          <w:rtl w:val="0"/>
        </w:rPr>
        <w:t xml:space="preserve">Ioana Stelea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color w:val="1d2129"/>
          <w:highlight w:val="white"/>
          <w:rtl w:val="0"/>
        </w:rPr>
        <w:t xml:space="preserve">Rumunsko / Romania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1d2129"/>
          <w:highlight w:val="white"/>
        </w:rPr>
      </w:pPr>
      <w:r w:rsidDel="00000000" w:rsidR="00000000" w:rsidRPr="00000000">
        <w:rPr>
          <w:b w:val="1"/>
          <w:color w:val="1d2129"/>
          <w:highlight w:val="white"/>
          <w:rtl w:val="0"/>
        </w:rPr>
        <w:t xml:space="preserve">Studio IRDS (Račková, Suchopárek)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color w:val="1d2129"/>
          <w:highlight w:val="white"/>
          <w:rtl w:val="0"/>
        </w:rPr>
        <w:t xml:space="preserve">Česko / Czech Republic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1d2129"/>
          <w:highlight w:val="white"/>
        </w:rPr>
      </w:pPr>
      <w:r w:rsidDel="00000000" w:rsidR="00000000" w:rsidRPr="00000000">
        <w:rPr>
          <w:b w:val="1"/>
          <w:color w:val="1d2129"/>
          <w:highlight w:val="white"/>
          <w:rtl w:val="0"/>
        </w:rPr>
        <w:t xml:space="preserve">Edmond Suciu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color w:val="1d2129"/>
          <w:highlight w:val="white"/>
          <w:rtl w:val="0"/>
        </w:rPr>
        <w:t xml:space="preserve">Rakousko / Austria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1d2129"/>
          <w:highlight w:val="white"/>
        </w:rPr>
      </w:pPr>
      <w:r w:rsidDel="00000000" w:rsidR="00000000" w:rsidRPr="00000000">
        <w:rPr>
          <w:b w:val="1"/>
          <w:color w:val="1d2129"/>
          <w:highlight w:val="white"/>
          <w:rtl w:val="0"/>
        </w:rPr>
        <w:t xml:space="preserve">Jiří Tesař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color w:val="1d2129"/>
          <w:highlight w:val="white"/>
          <w:rtl w:val="0"/>
        </w:rPr>
        <w:t xml:space="preserve">Česko / Czech Republic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1d2129"/>
          <w:highlight w:val="white"/>
        </w:rPr>
      </w:pPr>
      <w:r w:rsidDel="00000000" w:rsidR="00000000" w:rsidRPr="00000000">
        <w:rPr>
          <w:b w:val="1"/>
          <w:color w:val="1d2129"/>
          <w:highlight w:val="white"/>
          <w:rtl w:val="0"/>
        </w:rPr>
        <w:t xml:space="preserve">Jaroslava Votrubová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color w:val="1d2129"/>
          <w:highlight w:val="white"/>
          <w:rtl w:val="0"/>
        </w:rPr>
        <w:t xml:space="preserve">Česko / Czech Republic</w:t>
      </w:r>
    </w:p>
    <w:p w:rsidR="00000000" w:rsidDel="00000000" w:rsidP="00000000" w:rsidRDefault="00000000" w:rsidRPr="00000000">
      <w:pPr>
        <w:contextualSpacing w:val="0"/>
        <w:rPr>
          <w:b w:val="1"/>
          <w:color w:val="1d21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1d2129"/>
          <w:highlight w:val="white"/>
        </w:rPr>
      </w:pPr>
      <w:r w:rsidDel="00000000" w:rsidR="00000000" w:rsidRPr="00000000">
        <w:rPr>
          <w:b w:val="1"/>
          <w:color w:val="1d2129"/>
          <w:highlight w:val="white"/>
          <w:rtl w:val="0"/>
        </w:rPr>
        <w:t xml:space="preserve">Tinne Vroonen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color w:val="1d2129"/>
          <w:highlight w:val="white"/>
          <w:rtl w:val="0"/>
        </w:rPr>
        <w:t xml:space="preserve">Belgie / Belgium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1d2129"/>
          <w:highlight w:val="white"/>
        </w:rPr>
      </w:pPr>
      <w:r w:rsidDel="00000000" w:rsidR="00000000" w:rsidRPr="00000000">
        <w:rPr>
          <w:b w:val="1"/>
          <w:color w:val="1d2129"/>
          <w:highlight w:val="white"/>
          <w:rtl w:val="0"/>
        </w:rPr>
        <w:t xml:space="preserve">Maciej Zaborski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color w:val="1d2129"/>
          <w:highlight w:val="white"/>
          <w:rtl w:val="0"/>
        </w:rPr>
        <w:t xml:space="preserve">Polsko / Poland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color w:val="1d2129"/>
          <w:highlight w:val="white"/>
          <w:rtl w:val="0"/>
        </w:rPr>
        <w:t xml:space="preserve">Hosté / Guests:</w:t>
      </w:r>
    </w:p>
    <w:p w:rsidR="00000000" w:rsidDel="00000000" w:rsidP="00000000" w:rsidRDefault="00000000" w:rsidRPr="00000000">
      <w:pPr>
        <w:contextualSpacing w:val="0"/>
        <w:rPr>
          <w:b w:val="1"/>
          <w:color w:val="1d2129"/>
          <w:highlight w:val="white"/>
        </w:rPr>
      </w:pPr>
      <w:r w:rsidDel="00000000" w:rsidR="00000000" w:rsidRPr="00000000">
        <w:rPr>
          <w:b w:val="1"/>
          <w:color w:val="1d2129"/>
          <w:highlight w:val="white"/>
          <w:rtl w:val="0"/>
        </w:rPr>
        <w:t xml:space="preserve">Karel Bečvář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color w:val="1d2129"/>
          <w:highlight w:val="white"/>
          <w:rtl w:val="0"/>
        </w:rPr>
        <w:t xml:space="preserve">Švédsko / Sweden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1d2129"/>
          <w:highlight w:val="white"/>
        </w:rPr>
      </w:pPr>
      <w:r w:rsidDel="00000000" w:rsidR="00000000" w:rsidRPr="00000000">
        <w:rPr>
          <w:b w:val="1"/>
          <w:color w:val="1d2129"/>
          <w:highlight w:val="white"/>
          <w:rtl w:val="0"/>
        </w:rPr>
        <w:t xml:space="preserve">Cappy Thompson</w:t>
      </w:r>
    </w:p>
    <w:p w:rsidR="00000000" w:rsidDel="00000000" w:rsidP="00000000" w:rsidRDefault="00000000" w:rsidRPr="00000000">
      <w:pPr>
        <w:contextualSpacing w:val="0"/>
        <w:rPr>
          <w:color w:val="1d2129"/>
          <w:highlight w:val="white"/>
        </w:rPr>
      </w:pPr>
      <w:r w:rsidDel="00000000" w:rsidR="00000000" w:rsidRPr="00000000">
        <w:rPr>
          <w:color w:val="1d2129"/>
          <w:highlight w:val="white"/>
          <w:rtl w:val="0"/>
        </w:rPr>
        <w:t xml:space="preserve">USA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Výběr účastníků - Studenti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7. mezinárodní sympozium rytého skla v Kamenickém Šenově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Selection of participants - Students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7th International Symposium of Engraved Glass in Kamenický Šenov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František Jungvirt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Česko / Czech Republic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Liene Knēta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Lotyšsko / Latvia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Antonín Kučera</w:t>
      </w:r>
    </w:p>
    <w:p w:rsidR="00000000" w:rsidDel="00000000" w:rsidP="00000000" w:rsidRDefault="00000000" w:rsidRPr="00000000">
      <w:pPr>
        <w:widowControl w:val="0"/>
        <w:contextualSpacing w:val="0"/>
        <w:rPr>
          <w:highlight w:val="white"/>
        </w:rPr>
      </w:pPr>
      <w:r w:rsidDel="00000000" w:rsidR="00000000" w:rsidRPr="00000000">
        <w:rPr>
          <w:rtl w:val="0"/>
        </w:rPr>
        <w:t xml:space="preserve">Česko / Czech Republic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Alena Lišková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Česko / Czech Republic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Iskra Romanova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Bulharsko / Bulgaria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b w:val="1"/>
        </w:rPr>
      </w:pPr>
      <w:r w:rsidDel="00000000" w:rsidR="00000000" w:rsidRPr="00000000">
        <w:rPr>
          <w:b w:val="1"/>
          <w:highlight w:val="white"/>
          <w:rtl w:val="0"/>
        </w:rPr>
        <w:t xml:space="preserve">Alisa Stoilova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Bulharsko / Bulgaria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Marcin Zając </w:t>
      </w:r>
    </w:p>
    <w:p w:rsidR="00000000" w:rsidDel="00000000" w:rsidP="00000000" w:rsidRDefault="00000000" w:rsidRPr="00000000">
      <w:pPr>
        <w:widowControl w:val="0"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Polsko / Poland</w:t>
      </w:r>
    </w:p>
    <w:p w:rsidR="00000000" w:rsidDel="00000000" w:rsidP="00000000" w:rsidRDefault="00000000" w:rsidRPr="00000000">
      <w:pPr>
        <w:widowControl w:val="0"/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Daniela van Arkel</w:t>
      </w:r>
    </w:p>
    <w:p w:rsidR="00000000" w:rsidDel="00000000" w:rsidP="00000000" w:rsidRDefault="00000000" w:rsidRPr="00000000">
      <w:pPr>
        <w:widowControl w:val="0"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Německo / Germany</w:t>
      </w:r>
    </w:p>
    <w:p w:rsidR="00000000" w:rsidDel="00000000" w:rsidP="00000000" w:rsidRDefault="00000000" w:rsidRPr="00000000">
      <w:pPr>
        <w:widowControl w:val="0"/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6838" w:w="11906"/>
      <w:pgMar w:bottom="1440.0000000000002" w:top="1440.0000000000002" w:left="1440.0000000000002" w:right="1440.0000000000002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  <w:rPr/>
    </w:pPr>
    <w:r w:rsidDel="00000000" w:rsidR="00000000" w:rsidRPr="00000000">
      <w:rPr>
        <w:rtl w:val="0"/>
      </w:rPr>
      <w:t xml:space="preserve">Výsledky hodnocení_7.MSRS_Kamenický Šenov 2017                                      </w:t>
    </w:r>
    <w:r w:rsidDel="00000000" w:rsidR="00000000" w:rsidRPr="00000000">
      <w:rPr/>
      <w:drawing>
        <wp:inline distB="114300" distT="114300" distL="114300" distR="114300">
          <wp:extent cx="826453" cy="652463"/>
          <wp:effectExtent b="0" l="0" r="0" t="0"/>
          <wp:docPr descr="MSRS_Šenov_logo_spolek.png" id="1" name="image2.png"/>
          <a:graphic>
            <a:graphicData uri="http://schemas.openxmlformats.org/drawingml/2006/picture">
              <pic:pic>
                <pic:nvPicPr>
                  <pic:cNvPr descr="MSRS_Šenov_logo_spolek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6453" cy="6524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c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