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EE295" w14:textId="77777777" w:rsidR="00EB1CB2" w:rsidRPr="00676B33" w:rsidRDefault="00531188" w:rsidP="00BC4185">
      <w:pPr>
        <w:widowControl w:val="0"/>
        <w:tabs>
          <w:tab w:val="left" w:pos="8222"/>
        </w:tabs>
        <w:autoSpaceDE w:val="0"/>
        <w:autoSpaceDN w:val="0"/>
        <w:adjustRightInd w:val="0"/>
        <w:spacing w:after="200"/>
        <w:jc w:val="center"/>
        <w:rPr>
          <w:rFonts w:ascii="Verdana" w:eastAsia="Calibri" w:hAnsi="Verdana" w:cstheme="minorHAnsi"/>
          <w:b/>
          <w:bCs/>
          <w:sz w:val="52"/>
          <w:szCs w:val="44"/>
        </w:rPr>
      </w:pPr>
      <w:r>
        <w:rPr>
          <w:rFonts w:ascii="Verdana" w:eastAsia="Calibri" w:hAnsi="Verdana" w:cstheme="minorHAnsi"/>
          <w:b/>
          <w:bCs/>
          <w:sz w:val="52"/>
          <w:szCs w:val="44"/>
        </w:rPr>
        <w:t>Legenda sv</w:t>
      </w:r>
      <w:r w:rsidR="00E22C7A">
        <w:rPr>
          <w:rFonts w:ascii="Verdana" w:eastAsia="Calibri" w:hAnsi="Verdana" w:cstheme="minorHAnsi"/>
          <w:b/>
          <w:bCs/>
          <w:sz w:val="52"/>
          <w:szCs w:val="44"/>
        </w:rPr>
        <w:t xml:space="preserve">ětového designu navštíví českou metropoli </w:t>
      </w:r>
    </w:p>
    <w:p w14:paraId="381737A2" w14:textId="77777777" w:rsidR="00592D5A" w:rsidRPr="00676B33" w:rsidRDefault="00E22C7A">
      <w:pPr>
        <w:rPr>
          <w:rFonts w:ascii="Verdana" w:hAnsi="Verdana" w:cstheme="majorHAnsi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EC5DE41" wp14:editId="07EC72D8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4209415" cy="4727575"/>
            <wp:effectExtent l="0" t="0" r="635" b="0"/>
            <wp:wrapTight wrapText="bothSides">
              <wp:wrapPolygon edited="0">
                <wp:start x="0" y="0"/>
                <wp:lineTo x="0" y="21498"/>
                <wp:lineTo x="21506" y="21498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E22F5" w14:textId="77777777" w:rsidR="005755D2" w:rsidRPr="00676B33" w:rsidRDefault="005755D2" w:rsidP="005755D2">
      <w:pPr>
        <w:spacing w:line="360" w:lineRule="auto"/>
        <w:rPr>
          <w:rFonts w:ascii="Verdana" w:hAnsi="Verdana" w:cstheme="majorHAnsi"/>
          <w:b/>
          <w:sz w:val="26"/>
          <w:szCs w:val="26"/>
        </w:rPr>
      </w:pPr>
    </w:p>
    <w:p w14:paraId="324FFA6E" w14:textId="77777777" w:rsidR="005755D2" w:rsidRPr="00676B33" w:rsidRDefault="005755D2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41471751" w14:textId="77777777" w:rsidR="005755D2" w:rsidRPr="00676B33" w:rsidRDefault="005755D2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5F565198" w14:textId="77777777" w:rsidR="005755D2" w:rsidRPr="00676B33" w:rsidRDefault="005755D2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0D8525E3" w14:textId="77777777" w:rsidR="005755D2" w:rsidRPr="00676B33" w:rsidRDefault="005755D2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480B3DFF" w14:textId="77777777" w:rsidR="005755D2" w:rsidRPr="00676B33" w:rsidRDefault="005755D2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725632E1" w14:textId="77777777" w:rsidR="005755D2" w:rsidRDefault="005755D2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6FEADA5F" w14:textId="77777777" w:rsidR="00E22C7A" w:rsidRDefault="00E22C7A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1FC85970" w14:textId="77777777" w:rsidR="00E22C7A" w:rsidRDefault="00E22C7A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641BD8F4" w14:textId="77777777" w:rsidR="00E22C7A" w:rsidRDefault="00E22C7A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1B5EFC7B" w14:textId="77777777" w:rsidR="00E22C7A" w:rsidRDefault="00E22C7A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2608CD7B" w14:textId="77777777" w:rsidR="00E22C7A" w:rsidRDefault="00E22C7A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3ABFB682" w14:textId="77777777" w:rsidR="00E22C7A" w:rsidRDefault="00E22C7A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67C9765C" w14:textId="77777777" w:rsidR="00E22C7A" w:rsidRDefault="00E22C7A" w:rsidP="005755D2">
      <w:pPr>
        <w:spacing w:line="360" w:lineRule="auto"/>
        <w:rPr>
          <w:rFonts w:ascii="Verdana" w:eastAsia="Times New Roman" w:hAnsi="Verdana" w:cs="Arial"/>
          <w:spacing w:val="15"/>
          <w:shd w:val="clear" w:color="auto" w:fill="FFFFFF"/>
          <w:lang w:eastAsia="en-GB"/>
        </w:rPr>
      </w:pPr>
    </w:p>
    <w:p w14:paraId="36CE9F28" w14:textId="77777777" w:rsidR="002555D0" w:rsidRDefault="002555D0" w:rsidP="00E22C7A">
      <w:pPr>
        <w:rPr>
          <w:rFonts w:ascii="Verdana" w:eastAsia="Times New Roman" w:hAnsi="Verdana" w:cstheme="minorHAnsi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2FBCA569" w14:textId="77777777" w:rsidR="002555D0" w:rsidRDefault="002555D0" w:rsidP="00E22C7A">
      <w:pPr>
        <w:rPr>
          <w:rFonts w:ascii="Verdana" w:eastAsia="Times New Roman" w:hAnsi="Verdana" w:cstheme="minorHAnsi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73228BDA" w14:textId="77777777" w:rsidR="002555D0" w:rsidRDefault="002555D0" w:rsidP="00E22C7A">
      <w:pPr>
        <w:rPr>
          <w:rFonts w:ascii="Verdana" w:eastAsia="Times New Roman" w:hAnsi="Verdana" w:cstheme="minorHAnsi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0F5C1AD1" w14:textId="77777777" w:rsidR="002555D0" w:rsidRDefault="002555D0" w:rsidP="00E22C7A">
      <w:pPr>
        <w:rPr>
          <w:rFonts w:ascii="Verdana" w:eastAsia="Times New Roman" w:hAnsi="Verdana" w:cstheme="minorHAnsi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5B7D77B3" w14:textId="77777777" w:rsidR="002555D0" w:rsidRDefault="002555D0" w:rsidP="00E22C7A">
      <w:pPr>
        <w:rPr>
          <w:rFonts w:ascii="Verdana" w:eastAsia="Times New Roman" w:hAnsi="Verdana" w:cstheme="minorHAnsi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7765FB92" w14:textId="77777777" w:rsidR="002555D0" w:rsidRPr="00F87BD2" w:rsidRDefault="002555D0" w:rsidP="00E22C7A">
      <w:pPr>
        <w:rPr>
          <w:rFonts w:ascii="Verdana" w:eastAsia="Times New Roman" w:hAnsi="Verdana" w:cstheme="minorHAnsi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1E70FF4F" w14:textId="77777777" w:rsidR="00E22C7A" w:rsidRPr="00F87BD2" w:rsidRDefault="002555D0" w:rsidP="00D0268B">
      <w:pPr>
        <w:jc w:val="both"/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  <w:r w:rsidRPr="00F87BD2">
        <w:rPr>
          <w:rFonts w:ascii="Verdana" w:eastAsia="Times New Roman" w:hAnsi="Verdana" w:cstheme="minorHAnsi"/>
          <w:b/>
          <w:spacing w:val="15"/>
          <w:sz w:val="20"/>
          <w:szCs w:val="20"/>
          <w:shd w:val="clear" w:color="auto" w:fill="FFFFFF"/>
          <w:lang w:eastAsia="en-GB"/>
        </w:rPr>
        <w:t>Praha, 22 srpna 2018</w:t>
      </w:r>
      <w:r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.</w:t>
      </w:r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Jeden z nejproduktivnějších a nejkreativnějších designérů na světě míří do Prahy. Karim </w:t>
      </w:r>
      <w:proofErr w:type="spellStart"/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Rashid</w:t>
      </w:r>
      <w:proofErr w:type="spellEnd"/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se stane hostem podzimního Mercedes-Benz Prague </w:t>
      </w:r>
      <w:proofErr w:type="spellStart"/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Fashion</w:t>
      </w:r>
      <w:proofErr w:type="spellEnd"/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Weeku</w:t>
      </w:r>
      <w:proofErr w:type="spellEnd"/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. Během této největší módní události v České republice veřejnosti představí svůj originální design</w:t>
      </w:r>
      <w:r w:rsidR="00CD6EDD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,</w:t>
      </w:r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navržený pro nejvyspělejší bezdým</w:t>
      </w:r>
      <w:r w:rsidR="00225902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ný</w:t>
      </w:r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="00CD6EDD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tabákový </w:t>
      </w:r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produkt </w:t>
      </w:r>
      <w:r w:rsidR="00E22C7A" w:rsidRPr="00F87BD2">
        <w:rPr>
          <w:rFonts w:ascii="Verdana" w:eastAsia="Times New Roman" w:hAnsi="Verdana" w:cstheme="minorHAnsi"/>
          <w:b/>
          <w:i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IQOS</w:t>
      </w:r>
      <w:r w:rsidR="00E22C7A" w:rsidRPr="00F87BD2"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společnosti Philip Morris International. </w:t>
      </w:r>
    </w:p>
    <w:p w14:paraId="6FFF497F" w14:textId="77777777" w:rsidR="00E22C7A" w:rsidRPr="00F87BD2" w:rsidRDefault="00E22C7A" w:rsidP="00D0268B">
      <w:pPr>
        <w:jc w:val="both"/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</w:p>
    <w:p w14:paraId="2FB37823" w14:textId="77777777" w:rsidR="00E22C7A" w:rsidRPr="00F87BD2" w:rsidRDefault="00E22C7A" w:rsidP="00180BB4">
      <w:pPr>
        <w:spacing w:line="288" w:lineRule="auto"/>
        <w:jc w:val="both"/>
        <w:rPr>
          <w:rFonts w:ascii="Verdana" w:eastAsia="Times New Roman" w:hAnsi="Verdana" w:cstheme="minorHAnsi"/>
          <w:b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</w:p>
    <w:p w14:paraId="131498E1" w14:textId="77777777" w:rsidR="00E22C7A" w:rsidRPr="00F87BD2" w:rsidRDefault="00E22C7A" w:rsidP="00D0268B">
      <w:pPr>
        <w:jc w:val="both"/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Vizionářský návrhář Karim </w:t>
      </w:r>
      <w:proofErr w:type="spellStart"/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Rashid</w:t>
      </w:r>
      <w:proofErr w:type="spellEnd"/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má na svém kontě přes </w:t>
      </w:r>
      <w:r w:rsidR="00CD6EDD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tři 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tisíce </w:t>
      </w:r>
      <w:r w:rsidR="00CD6EDD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návrhů designu 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produktů, tři stovky významných ocenění a jeho práce je zastoupena ve více než dvaceti stálých sbírkách. Je světově proslulý svým nekonvenčním designem, který spojuje prvky minimalismu s převážně organickými tvary. </w:t>
      </w:r>
    </w:p>
    <w:p w14:paraId="1839B221" w14:textId="77777777" w:rsidR="002555D0" w:rsidRPr="00F87BD2" w:rsidRDefault="002555D0" w:rsidP="00D0268B">
      <w:pPr>
        <w:jc w:val="both"/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</w:p>
    <w:p w14:paraId="78734CEA" w14:textId="77777777" w:rsidR="002555D0" w:rsidRDefault="002555D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7A5A9E4C" w14:textId="77777777" w:rsidR="002555D0" w:rsidRDefault="002555D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0177BC07" w14:textId="77777777" w:rsidR="002555D0" w:rsidRDefault="002555D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69751A1A" w14:textId="77777777" w:rsidR="002555D0" w:rsidRDefault="002555D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4C77552D" w14:textId="77777777" w:rsidR="002555D0" w:rsidRDefault="002555D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190B7CB6" w14:textId="77777777" w:rsidR="002555D0" w:rsidRPr="002555D0" w:rsidRDefault="002555D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68BC1207" w14:textId="77777777" w:rsidR="00E22C7A" w:rsidRPr="00F87BD2" w:rsidRDefault="00E22C7A" w:rsidP="00D0268B">
      <w:pPr>
        <w:jc w:val="both"/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V září designér Karim </w:t>
      </w:r>
      <w:proofErr w:type="spellStart"/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Rashid</w:t>
      </w:r>
      <w:proofErr w:type="spellEnd"/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navštíví Prahu, aby osobně představil</w:t>
      </w:r>
      <w:r w:rsidR="00225902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sérii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originální</w:t>
      </w:r>
      <w:r w:rsidR="00225902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ch 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grafických motivů</w:t>
      </w:r>
      <w:r w:rsidR="00CD6EDD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,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inspirovaných digitálními technologiemi určenou pro ochranné obaly nejpro</w:t>
      </w:r>
      <w:r w:rsidR="00225902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gresivnějšího bezdýmného </w:t>
      </w:r>
      <w:r w:rsidR="00CD6EDD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tabákového výrobku </w:t>
      </w:r>
      <w:r w:rsidR="00CD6EDD" w:rsidRPr="00F87BD2">
        <w:rPr>
          <w:rFonts w:ascii="Verdana" w:eastAsia="Times New Roman" w:hAnsi="Verdana" w:cstheme="minorHAnsi"/>
          <w:i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I</w:t>
      </w:r>
      <w:r w:rsidRPr="00F87BD2">
        <w:rPr>
          <w:rFonts w:ascii="Verdana" w:eastAsia="Times New Roman" w:hAnsi="Verdana" w:cstheme="minorHAnsi"/>
          <w:i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QOS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od společnosti Philip Morris International. Ten je alternativou běžných cigaret, kdy se tabák díky unikátní technologii místo spalování pouze nahřívá, což snižuje množství škodlivých látek</w:t>
      </w:r>
      <w:r w:rsidR="00695B01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ve </w:t>
      </w:r>
      <w:proofErr w:type="spellStart"/>
      <w:r w:rsidR="00695B01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srovn</w:t>
      </w:r>
      <w:r w:rsidR="00695B01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val="sk-SK" w:eastAsia="en-GB"/>
        </w:rPr>
        <w:t>án</w:t>
      </w:r>
      <w:r w:rsidR="00FF7331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val="sk-SK" w:eastAsia="en-GB"/>
        </w:rPr>
        <w:t>í</w:t>
      </w:r>
      <w:proofErr w:type="spellEnd"/>
      <w:r w:rsidR="00695B01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val="sk-SK" w:eastAsia="en-GB"/>
        </w:rPr>
        <w:t xml:space="preserve"> s cigaretovým kou</w:t>
      </w:r>
      <w:r w:rsidR="00FF7331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ř</w:t>
      </w:r>
      <w:proofErr w:type="spellStart"/>
      <w:r w:rsidR="00695B01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val="sk-SK" w:eastAsia="en-GB"/>
        </w:rPr>
        <w:t>em</w:t>
      </w:r>
      <w:proofErr w:type="spellEnd"/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. Edice ochranných </w:t>
      </w:r>
      <w:r w:rsidRPr="00F87BD2">
        <w:rPr>
          <w:rFonts w:ascii="Verdana" w:eastAsia="Times New Roman" w:hAnsi="Verdana" w:cstheme="minorHAnsi"/>
          <w:i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IQOS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obalů</w:t>
      </w:r>
      <w:r w:rsidR="00CD6EDD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,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navržených Karimem </w:t>
      </w:r>
      <w:proofErr w:type="spellStart"/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Rashidem</w:t>
      </w:r>
      <w:proofErr w:type="spellEnd"/>
      <w:r w:rsidR="00CD6EDD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,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tak dělá ze zařízení </w:t>
      </w:r>
      <w:r w:rsidR="00225902"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>jedinečný</w:t>
      </w:r>
      <w:r w:rsidRPr="00F87BD2"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  <w:t xml:space="preserve"> umělecký kousek.</w:t>
      </w:r>
    </w:p>
    <w:p w14:paraId="120C946D" w14:textId="77777777" w:rsidR="002555D0" w:rsidRPr="00F87BD2" w:rsidRDefault="002555D0" w:rsidP="00E22C7A">
      <w:pPr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</w:p>
    <w:p w14:paraId="07A6D312" w14:textId="77777777" w:rsidR="002555D0" w:rsidRPr="00F87BD2" w:rsidRDefault="002555D0" w:rsidP="00E22C7A">
      <w:pPr>
        <w:rPr>
          <w:rFonts w:ascii="Verdana" w:eastAsia="Times New Roman" w:hAnsi="Verdana" w:cstheme="minorHAnsi"/>
          <w:color w:val="000000" w:themeColor="text1"/>
          <w:spacing w:val="15"/>
          <w:sz w:val="20"/>
          <w:szCs w:val="20"/>
          <w:shd w:val="clear" w:color="auto" w:fill="FFFFFF"/>
          <w:lang w:eastAsia="en-GB"/>
        </w:rPr>
      </w:pPr>
    </w:p>
    <w:p w14:paraId="25FC193B" w14:textId="77777777" w:rsidR="002555D0" w:rsidRDefault="002555D0" w:rsidP="00E22C7A">
      <w:pPr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5360AF0B" w14:textId="77777777" w:rsidR="002555D0" w:rsidRDefault="009E53D9" w:rsidP="00E22C7A">
      <w:pPr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4FE70B5" wp14:editId="003697FD">
            <wp:simplePos x="0" y="0"/>
            <wp:positionH relativeFrom="page">
              <wp:posOffset>1764608</wp:posOffset>
            </wp:positionH>
            <wp:positionV relativeFrom="paragraph">
              <wp:posOffset>29933</wp:posOffset>
            </wp:positionV>
            <wp:extent cx="3802380" cy="3802380"/>
            <wp:effectExtent l="0" t="0" r="7620" b="7620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82531" w14:textId="77777777" w:rsidR="002555D0" w:rsidRPr="002555D0" w:rsidRDefault="002555D0" w:rsidP="00E22C7A">
      <w:pPr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0227ADBC" w14:textId="77777777" w:rsidR="00E22C7A" w:rsidRDefault="00E22C7A" w:rsidP="00E22C7A">
      <w:pPr>
        <w:rPr>
          <w:i/>
          <w:color w:val="000000" w:themeColor="text1"/>
          <w:sz w:val="28"/>
          <w:szCs w:val="28"/>
        </w:rPr>
      </w:pPr>
    </w:p>
    <w:p w14:paraId="4740AC1C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17178B76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7D4DFDD0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340F0D7F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4085A192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61942F1C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0CE0338B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10262454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224C7346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69EF0637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11CE5841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341C7B26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43AD29DC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652BBA95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59A1C1EA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2D991B68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65BD1FBF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2377E0B8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48F4AFC3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6E07992A" w14:textId="77777777" w:rsidR="002555D0" w:rsidRDefault="002555D0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348BCB7B" w14:textId="77777777" w:rsidR="009E53D9" w:rsidRDefault="009E53D9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720A04D3" w14:textId="77777777" w:rsidR="009E53D9" w:rsidRDefault="009E53D9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0567F603" w14:textId="77777777" w:rsidR="009E53D9" w:rsidRDefault="009E53D9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00557F2D" w14:textId="77777777" w:rsidR="009E53D9" w:rsidRDefault="009E53D9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6AFC89A8" w14:textId="77777777" w:rsidR="009E53D9" w:rsidRDefault="009E53D9" w:rsidP="00E22C7A">
      <w:pPr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7539E798" w14:textId="77777777" w:rsidR="00225902" w:rsidRPr="00F87BD2" w:rsidRDefault="00E22C7A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  <w:r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„Ze spolupráce s Philip Morris International jsem nadšený, protože se společnost zavázala k radikální proměně prostřednictvím inovativních produktů, což je pro designéra vždy obrovský zdroj inspirace. Jedná se o klíčový posun v</w:t>
      </w:r>
      <w:r w:rsidR="002A0B3F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 xml:space="preserve"> tabákovém průmyslu </w:t>
      </w:r>
      <w:r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a pro mne byl z</w:t>
      </w:r>
      <w:r w:rsidR="009E53D9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ajímavou výzvou a</w:t>
      </w:r>
      <w:r w:rsidR="00225902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 xml:space="preserve"> momentem k zamyšlení se </w:t>
      </w:r>
    </w:p>
    <w:p w14:paraId="49769A4B" w14:textId="77777777" w:rsidR="00E22C7A" w:rsidRPr="00F87BD2" w:rsidRDefault="00225902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  <w:r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nad</w:t>
      </w:r>
      <w:r w:rsidR="00E22C7A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budoucností bez kouře</w:t>
      </w:r>
      <w:r w:rsidR="00E22C7A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 xml:space="preserve">“ popisuje svůj futuristický přístup a pokračuje: “Revoluční </w:t>
      </w:r>
      <w:r w:rsidR="00626754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technologie</w:t>
      </w:r>
      <w:r w:rsidR="00E22C7A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 xml:space="preserve"> IQOS nám umožňuje skutečně věřit v ideální, udržitelnou budoucnost a právě pozitivní přínos pro společnost má podle mého názoru pro design ten nejhlubší smysl. Pro mne je zařízení IQOS atraktivní, velmi dobře navržené a založené na pokročilé technologii,“ uvádí </w:t>
      </w:r>
      <w:proofErr w:type="spellStart"/>
      <w:r w:rsidR="00E22C7A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Rashid</w:t>
      </w:r>
      <w:proofErr w:type="spellEnd"/>
      <w:r w:rsidR="00E22C7A"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.</w:t>
      </w:r>
    </w:p>
    <w:p w14:paraId="660A149F" w14:textId="77777777" w:rsidR="005B4F70" w:rsidRPr="00F87BD2" w:rsidRDefault="005B4F70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2BC60EC0" w14:textId="77777777" w:rsidR="005B4F70" w:rsidRPr="00F87BD2" w:rsidRDefault="005B4F70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6830A04F" w14:textId="77777777" w:rsidR="005B4F70" w:rsidRDefault="005B4F70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2C82D842" w14:textId="77777777" w:rsidR="005B4F70" w:rsidRDefault="005B4F70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32AF227C" w14:textId="77777777" w:rsidR="005B4F70" w:rsidRDefault="005B4F70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03CAC5F8" w14:textId="77777777" w:rsidR="005B4F70" w:rsidRDefault="005B4F70" w:rsidP="00D0268B">
      <w:pPr>
        <w:jc w:val="both"/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</w:pPr>
    </w:p>
    <w:p w14:paraId="1519632F" w14:textId="77777777" w:rsidR="00E22C7A" w:rsidRPr="00F87BD2" w:rsidRDefault="00E22C7A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Uznávaný designér Karim </w:t>
      </w:r>
      <w:proofErr w:type="spellStart"/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Rashid</w:t>
      </w:r>
      <w:proofErr w:type="spellEnd"/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bude </w:t>
      </w:r>
      <w:r w:rsidR="00225902"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exkluzivním hostem </w:t>
      </w:r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expozice </w:t>
      </w:r>
      <w:r w:rsidRPr="00F87BD2">
        <w:rPr>
          <w:rFonts w:ascii="Verdana" w:eastAsia="Times New Roman" w:hAnsi="Verdana" w:cstheme="minorHAnsi"/>
          <w:i/>
          <w:spacing w:val="15"/>
          <w:sz w:val="20"/>
          <w:szCs w:val="20"/>
          <w:shd w:val="clear" w:color="auto" w:fill="FFFFFF"/>
          <w:lang w:eastAsia="en-GB"/>
        </w:rPr>
        <w:t>IQOS</w:t>
      </w:r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, která bude součástí módní akce Mercedes-Benz Prague </w:t>
      </w:r>
      <w:proofErr w:type="spellStart"/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Fashion</w:t>
      </w:r>
      <w:proofErr w:type="spellEnd"/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Week konané od 31.</w:t>
      </w:r>
      <w:r w:rsidR="00EC6884"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srpna do</w:t>
      </w:r>
      <w:r w:rsidR="00180BB4"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 </w:t>
      </w:r>
      <w:r w:rsidR="00626754"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5</w:t>
      </w:r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.</w:t>
      </w:r>
      <w:r w:rsidR="00180BB4"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 </w:t>
      </w:r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září 2018 v </w:t>
      </w:r>
      <w:proofErr w:type="spellStart"/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Clam-Gallasově</w:t>
      </w:r>
      <w:proofErr w:type="spellEnd"/>
      <w:r w:rsidRPr="00F87BD2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paláci v Praze 1. </w:t>
      </w:r>
    </w:p>
    <w:p w14:paraId="09FEBC5F" w14:textId="77777777" w:rsidR="005B4F70" w:rsidRPr="00F87BD2" w:rsidRDefault="005B4F7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0C8D4821" w14:textId="77777777" w:rsidR="005B4F70" w:rsidRPr="005B4F70" w:rsidRDefault="005B4F70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2314D5A2" w14:textId="77777777" w:rsidR="00E22C7A" w:rsidRPr="005B4F70" w:rsidRDefault="00E22C7A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715471CE" w14:textId="77777777" w:rsidR="00E22C7A" w:rsidRPr="009E53D9" w:rsidRDefault="00E22C7A" w:rsidP="00D0268B">
      <w:pPr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Karim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Rashid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se narodil v roce 1960 v Egyptě, vyrostl v Kanadě a trvale žije v New Yorku. Vystudoval průmyslový design na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Carleton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University v Ottawě a poté studoval design v italské Neapoli. Je držitelem několika čestných doktorátů a významných cen</w:t>
      </w:r>
      <w:r w:rsidRPr="00B93228">
        <w:rPr>
          <w:color w:val="000000" w:themeColor="text1"/>
          <w:sz w:val="28"/>
          <w:szCs w:val="28"/>
        </w:rPr>
        <w:t xml:space="preserve"> </w:t>
      </w:r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za design. Má za sebou několik tisíc na trh uvedených produktů od módních doplňků přes interiéry až po celé domy a klientelu ve více než čtyřiceti zemích světa. Jeho</w:t>
      </w:r>
      <w:r w:rsidR="00180BB4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 </w:t>
      </w:r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práce zahrnuje takové objekty jako například koš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Garbo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a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Oh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chair</w:t>
      </w:r>
      <w:proofErr w:type="spellEnd"/>
      <w:r w:rsidRPr="00B93228">
        <w:rPr>
          <w:color w:val="000000" w:themeColor="text1"/>
          <w:sz w:val="28"/>
          <w:szCs w:val="28"/>
        </w:rPr>
        <w:t xml:space="preserve"> </w:t>
      </w:r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pro </w:t>
      </w:r>
      <w:r w:rsidR="00EC6884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společnost </w:t>
      </w:r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Umbr</w:t>
      </w:r>
      <w:r w:rsidR="00EC6884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a</w:t>
      </w:r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, nábytek pro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Artemide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a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Magis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, firemní identitu pro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Citibank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a</w:t>
      </w:r>
      <w:r w:rsidR="00180BB4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 </w:t>
      </w:r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Hyundai,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hi-tech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produkty pro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LaCie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a Samsung, a luxusní produkty pro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Veuve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Clicquot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a</w:t>
      </w:r>
      <w:r w:rsidR="00180BB4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 </w:t>
      </w:r>
      <w:proofErr w:type="spellStart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>Swarowski</w:t>
      </w:r>
      <w:proofErr w:type="spellEnd"/>
      <w:r w:rsidRPr="005B4F70"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  <w:t xml:space="preserve"> a mnoho dalších.</w:t>
      </w:r>
    </w:p>
    <w:p w14:paraId="4F9ED064" w14:textId="77777777" w:rsidR="008E5148" w:rsidRPr="00676B33" w:rsidRDefault="008E5148" w:rsidP="00180BB4">
      <w:pPr>
        <w:spacing w:line="288" w:lineRule="auto"/>
        <w:jc w:val="both"/>
        <w:rPr>
          <w:rFonts w:ascii="Verdana" w:eastAsia="Times New Roman" w:hAnsi="Verdana" w:cstheme="minorHAnsi"/>
          <w:spacing w:val="15"/>
          <w:sz w:val="20"/>
          <w:szCs w:val="20"/>
          <w:shd w:val="clear" w:color="auto" w:fill="FFFFFF"/>
          <w:lang w:eastAsia="en-GB"/>
        </w:rPr>
      </w:pPr>
    </w:p>
    <w:p w14:paraId="1AAD5D2E" w14:textId="77777777" w:rsidR="008E5148" w:rsidRPr="009E53D9" w:rsidRDefault="008E5148">
      <w:pPr>
        <w:spacing w:line="360" w:lineRule="auto"/>
        <w:jc w:val="both"/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</w:pPr>
      <w:r w:rsidRPr="009E53D9"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  <w:t>#</w:t>
      </w:r>
    </w:p>
    <w:p w14:paraId="07DC60D1" w14:textId="77777777" w:rsidR="008E5148" w:rsidRPr="009E53D9" w:rsidRDefault="008E5148" w:rsidP="008E5148">
      <w:pPr>
        <w:spacing w:line="360" w:lineRule="auto"/>
        <w:jc w:val="both"/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2C7AE0C2" w14:textId="77777777" w:rsidR="008E5148" w:rsidRPr="00D0268B" w:rsidRDefault="008E5148" w:rsidP="008E5148">
      <w:pPr>
        <w:spacing w:line="360" w:lineRule="auto"/>
        <w:jc w:val="both"/>
        <w:rPr>
          <w:rFonts w:ascii="Verdana" w:eastAsia="Times New Roman" w:hAnsi="Verdana" w:cs="Arial"/>
          <w:b/>
          <w:i/>
          <w:spacing w:val="15"/>
          <w:sz w:val="20"/>
          <w:szCs w:val="20"/>
          <w:shd w:val="clear" w:color="auto" w:fill="FFFFFF"/>
          <w:lang w:eastAsia="en-GB"/>
        </w:rPr>
      </w:pPr>
      <w:r w:rsidRPr="00D0268B">
        <w:rPr>
          <w:rFonts w:ascii="Verdana" w:eastAsia="Times New Roman" w:hAnsi="Verdana" w:cs="Arial"/>
          <w:b/>
          <w:i/>
          <w:spacing w:val="15"/>
          <w:sz w:val="20"/>
          <w:szCs w:val="20"/>
          <w:shd w:val="clear" w:color="auto" w:fill="FFFFFF"/>
          <w:lang w:eastAsia="en-GB"/>
        </w:rPr>
        <w:t>IQOS</w:t>
      </w:r>
    </w:p>
    <w:p w14:paraId="010D3A1D" w14:textId="77777777" w:rsidR="008E5148" w:rsidRPr="009E53D9" w:rsidRDefault="008E5148" w:rsidP="008E5148">
      <w:pPr>
        <w:spacing w:line="288" w:lineRule="auto"/>
        <w:jc w:val="both"/>
        <w:rPr>
          <w:rFonts w:ascii="Verdana" w:hAnsi="Verdana" w:cstheme="minorHAnsi"/>
          <w:color w:val="0176BC"/>
          <w:sz w:val="20"/>
          <w:u w:val="single"/>
          <w:lang w:eastAsia="en-GB"/>
        </w:rPr>
      </w:pPr>
      <w:r w:rsidRPr="00D0268B">
        <w:rPr>
          <w:rFonts w:ascii="Verdana" w:eastAsia="Times New Roman" w:hAnsi="Verdana" w:cs="Arial"/>
          <w:i/>
          <w:spacing w:val="15"/>
          <w:sz w:val="20"/>
          <w:szCs w:val="20"/>
          <w:shd w:val="clear" w:color="auto" w:fill="FFFFFF"/>
          <w:lang w:eastAsia="en-GB"/>
        </w:rPr>
        <w:t>IQOS</w:t>
      </w:r>
      <w:r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je inovativní a </w:t>
      </w:r>
      <w:r w:rsidR="002D6DA1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stylové zařízení</w:t>
      </w:r>
      <w:r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, </w:t>
      </w:r>
      <w:r w:rsidR="00676B33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kter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é</w:t>
      </w:r>
      <w:r w:rsidR="00676B33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je díky technologii </w:t>
      </w:r>
      <w:proofErr w:type="spellStart"/>
      <w:r w:rsidR="00676B33" w:rsidRPr="009E53D9">
        <w:rPr>
          <w:rFonts w:ascii="Verdana" w:eastAsia="Times New Roman" w:hAnsi="Verdana" w:cs="Arial"/>
          <w:i/>
          <w:spacing w:val="15"/>
          <w:sz w:val="20"/>
          <w:szCs w:val="20"/>
          <w:shd w:val="clear" w:color="auto" w:fill="FFFFFF"/>
          <w:lang w:eastAsia="en-GB"/>
        </w:rPr>
        <w:t>HeatControl</w:t>
      </w:r>
      <w:r w:rsidR="00676B33" w:rsidRPr="009E53D9">
        <w:rPr>
          <w:rFonts w:ascii="Verdana" w:eastAsia="Times New Roman" w:hAnsi="Verdana" w:cs="Arial"/>
          <w:i/>
          <w:spacing w:val="15"/>
          <w:sz w:val="20"/>
          <w:szCs w:val="20"/>
          <w:shd w:val="clear" w:color="auto" w:fill="FFFFFF"/>
          <w:vertAlign w:val="superscript"/>
          <w:lang w:eastAsia="en-GB"/>
        </w:rPr>
        <w:t>TM</w:t>
      </w:r>
      <w:proofErr w:type="spellEnd"/>
      <w:r w:rsidR="00676B33" w:rsidRPr="009E53D9">
        <w:rPr>
          <w:rFonts w:ascii="Verdana" w:eastAsia="Times New Roman" w:hAnsi="Verdana" w:cs="Arial"/>
          <w:i/>
          <w:spacing w:val="15"/>
          <w:sz w:val="20"/>
          <w:szCs w:val="20"/>
          <w:shd w:val="clear" w:color="auto" w:fill="FFFFFF"/>
          <w:vertAlign w:val="superscript"/>
          <w:lang w:eastAsia="en-GB"/>
        </w:rPr>
        <w:t xml:space="preserve"> </w:t>
      </w:r>
      <w:r w:rsidR="00676B33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potenciálně méně škodliv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é</w:t>
      </w:r>
      <w:r w:rsidR="00A22601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,</w:t>
      </w:r>
      <w:r w:rsidR="00676B33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než tradiční cigarety. </w:t>
      </w:r>
      <w:r w:rsidR="00676B33" w:rsidRPr="00D0268B">
        <w:rPr>
          <w:rFonts w:ascii="Verdana" w:eastAsia="Times New Roman" w:hAnsi="Verdana" w:cs="Arial"/>
          <w:i/>
          <w:spacing w:val="15"/>
          <w:sz w:val="20"/>
          <w:szCs w:val="20"/>
          <w:shd w:val="clear" w:color="auto" w:fill="FFFFFF"/>
          <w:lang w:eastAsia="en-GB"/>
        </w:rPr>
        <w:t>IQOS</w:t>
      </w:r>
      <w:r w:rsidR="00676B33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tabák nespaluje, ale pouze </w:t>
      </w:r>
      <w:r w:rsidR="00A61C82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n</w:t>
      </w:r>
      <w:r w:rsidR="00676B33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ahřívá. </w:t>
      </w:r>
      <w:r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Díky absenci hoření </w:t>
      </w:r>
      <w:r w:rsidR="00676B33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nabízí dospělým kuřákům </w:t>
      </w:r>
      <w:r w:rsidR="008B41F4"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možnost plně si vychutnat skutečnou chuť tabáku bez kouře, popela a s menším množstvím odéru</w:t>
      </w:r>
      <w:r w:rsidRPr="009E53D9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. Více informací naleznete na </w:t>
      </w:r>
      <w:hyperlink r:id="rId10" w:history="1">
        <w:r w:rsidR="00A61C82" w:rsidRPr="009E53D9">
          <w:rPr>
            <w:rFonts w:ascii="Verdana" w:hAnsi="Verdana" w:cstheme="minorHAnsi"/>
            <w:color w:val="0176BC"/>
            <w:sz w:val="20"/>
            <w:u w:val="single"/>
            <w:lang w:eastAsia="en-GB"/>
          </w:rPr>
          <w:t>IQOS</w:t>
        </w:r>
        <w:r w:rsidRPr="009E53D9">
          <w:rPr>
            <w:rFonts w:ascii="Verdana" w:hAnsi="Verdana" w:cstheme="minorHAnsi"/>
            <w:color w:val="0176BC"/>
            <w:sz w:val="20"/>
            <w:u w:val="single"/>
            <w:lang w:eastAsia="en-GB"/>
          </w:rPr>
          <w:t>.com</w:t>
        </w:r>
      </w:hyperlink>
    </w:p>
    <w:p w14:paraId="737B1085" w14:textId="77777777" w:rsidR="008E5148" w:rsidRPr="009E53D9" w:rsidRDefault="008E5148" w:rsidP="008E5148">
      <w:pPr>
        <w:spacing w:line="360" w:lineRule="auto"/>
        <w:jc w:val="both"/>
        <w:rPr>
          <w:rFonts w:ascii="Verdana" w:eastAsia="Times New Roman" w:hAnsi="Verdana" w:cs="Arial"/>
          <w:b/>
          <w:spacing w:val="15"/>
          <w:sz w:val="16"/>
          <w:szCs w:val="20"/>
          <w:shd w:val="clear" w:color="auto" w:fill="FFFFFF"/>
          <w:lang w:eastAsia="en-GB"/>
        </w:rPr>
      </w:pPr>
    </w:p>
    <w:p w14:paraId="5335C20A" w14:textId="77777777" w:rsidR="00B313D6" w:rsidRPr="00676B33" w:rsidRDefault="00B313D6" w:rsidP="008E5148">
      <w:pPr>
        <w:spacing w:line="360" w:lineRule="auto"/>
        <w:jc w:val="both"/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</w:pPr>
    </w:p>
    <w:p w14:paraId="5061EB73" w14:textId="77777777" w:rsidR="008E5148" w:rsidRPr="009E53D9" w:rsidRDefault="008E5148" w:rsidP="008E5148">
      <w:pPr>
        <w:spacing w:line="360" w:lineRule="auto"/>
        <w:jc w:val="both"/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</w:pPr>
      <w:r w:rsidRPr="009E53D9"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  <w:t>Philip Morris International</w:t>
      </w:r>
    </w:p>
    <w:p w14:paraId="5792713E" w14:textId="77777777" w:rsidR="008E5148" w:rsidRPr="009E53D9" w:rsidRDefault="00EC6884" w:rsidP="00EC6884">
      <w:pPr>
        <w:spacing w:line="288" w:lineRule="auto"/>
        <w:jc w:val="both"/>
        <w:rPr>
          <w:rFonts w:ascii="Verdana" w:hAnsi="Verdana" w:cstheme="minorHAnsi"/>
          <w:color w:val="0176BC"/>
          <w:u w:val="single"/>
          <w:lang w:eastAsia="en-GB"/>
        </w:rPr>
      </w:pP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Jsme přední mezinárodní tabákovou společností zabývající se výrobou a prodejem cigaret a dalších</w:t>
      </w:r>
      <w:r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výrobků obsahujících nikotin, na trzích mimo Spojené státy americké. Svou budoucnost stavíme na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produktech bez kouře, které jsou mnohem lepší volbou, než pokračování v kouření cigaret.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Prostřednictvím multidisciplinárních schopností při vývoji produktů, nejmodernějších zařízení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a vědeckých důkazů se snažíme zajistit, aby naše výrobky bez kouře splňovaly preference dospělých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spotřebitelů a přísné regulatorní požadavky. Naše vize spočívá v tom, že tyto výrobky nakonec nahradí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konvenční cigarety, a to ve prospěch dospělých kuřáků, společnosti, naší firmy a našich akcionářů.</w:t>
      </w:r>
      <w:r w:rsidR="00180BB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Další informace naleznete na stránkách </w:t>
      </w:r>
      <w:hyperlink r:id="rId11" w:history="1">
        <w:r w:rsidR="00180BB4" w:rsidRPr="008B2ABA">
          <w:rPr>
            <w:rStyle w:val="Hypertextovodkaz"/>
            <w:rFonts w:ascii="Verdana" w:eastAsia="Times New Roman" w:hAnsi="Verdana" w:cs="Arial"/>
            <w:spacing w:val="15"/>
            <w:sz w:val="20"/>
            <w:szCs w:val="20"/>
            <w:shd w:val="clear" w:color="auto" w:fill="FFFFFF"/>
            <w:lang w:eastAsia="en-GB"/>
          </w:rPr>
          <w:t>www.pmi.com</w:t>
        </w:r>
      </w:hyperlink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 xml:space="preserve"> a </w:t>
      </w:r>
      <w:hyperlink r:id="rId12" w:history="1">
        <w:r w:rsidR="00180BB4" w:rsidRPr="008B2ABA">
          <w:rPr>
            <w:rStyle w:val="Hypertextovodkaz"/>
            <w:rFonts w:ascii="Verdana" w:eastAsia="Times New Roman" w:hAnsi="Verdana" w:cs="Arial"/>
            <w:spacing w:val="15"/>
            <w:sz w:val="20"/>
            <w:szCs w:val="20"/>
            <w:shd w:val="clear" w:color="auto" w:fill="FFFFFF"/>
            <w:lang w:eastAsia="en-GB"/>
          </w:rPr>
          <w:t>www.pmiscience.com</w:t>
        </w:r>
      </w:hyperlink>
      <w:r w:rsidRPr="00EC6884"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  <w:t>.</w:t>
      </w:r>
      <w:r w:rsidR="008E5148" w:rsidRPr="009E53D9">
        <w:rPr>
          <w:rFonts w:ascii="Verdana" w:hAnsi="Verdana" w:cstheme="minorHAnsi"/>
          <w:color w:val="0176BC"/>
          <w:u w:val="single"/>
          <w:lang w:eastAsia="en-GB"/>
        </w:rPr>
        <w:t xml:space="preserve"> </w:t>
      </w:r>
    </w:p>
    <w:p w14:paraId="280F48E4" w14:textId="77777777" w:rsidR="00186B43" w:rsidRPr="009E53D9" w:rsidRDefault="00186B43" w:rsidP="00186B43">
      <w:pPr>
        <w:spacing w:line="288" w:lineRule="auto"/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</w:pPr>
    </w:p>
    <w:p w14:paraId="6D6C25D9" w14:textId="77777777" w:rsidR="00B313D6" w:rsidRPr="009E53D9" w:rsidRDefault="00B313D6" w:rsidP="00186B43">
      <w:pPr>
        <w:spacing w:line="288" w:lineRule="auto"/>
        <w:rPr>
          <w:rFonts w:ascii="Verdana" w:eastAsia="Times New Roman" w:hAnsi="Verdana" w:cs="Arial"/>
          <w:spacing w:val="15"/>
          <w:sz w:val="20"/>
          <w:szCs w:val="20"/>
          <w:shd w:val="clear" w:color="auto" w:fill="FFFFFF"/>
          <w:lang w:eastAsia="en-GB"/>
        </w:rPr>
      </w:pPr>
    </w:p>
    <w:p w14:paraId="68F4D98F" w14:textId="77777777" w:rsidR="00186B43" w:rsidRPr="009E53D9" w:rsidRDefault="00A22601" w:rsidP="00186B43">
      <w:pPr>
        <w:spacing w:line="360" w:lineRule="auto"/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</w:pPr>
      <w:r w:rsidRPr="009E53D9"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  <w:t>Pro více informací kontaktujte</w:t>
      </w:r>
      <w:r w:rsidR="00147246" w:rsidRPr="009E53D9">
        <w:rPr>
          <w:rFonts w:ascii="Verdana" w:eastAsia="Times New Roman" w:hAnsi="Verdana" w:cs="Arial"/>
          <w:b/>
          <w:spacing w:val="15"/>
          <w:sz w:val="20"/>
          <w:szCs w:val="20"/>
          <w:shd w:val="clear" w:color="auto" w:fill="FFFFFF"/>
          <w:lang w:eastAsia="en-GB"/>
        </w:rPr>
        <w:t>:</w:t>
      </w:r>
      <w:bookmarkStart w:id="0" w:name="_GoBack"/>
      <w:bookmarkEnd w:id="0"/>
    </w:p>
    <w:p w14:paraId="144B3A2A" w14:textId="657CE26B" w:rsidR="00186B43" w:rsidRPr="00F87BD2" w:rsidRDefault="00F87BD2" w:rsidP="00186B43">
      <w:pPr>
        <w:spacing w:line="288" w:lineRule="auto"/>
        <w:rPr>
          <w:rFonts w:ascii="Verdana" w:hAnsi="Verdana" w:cstheme="majorHAnsi"/>
          <w:sz w:val="20"/>
          <w:szCs w:val="20"/>
        </w:rPr>
      </w:pPr>
      <w:proofErr w:type="spellStart"/>
      <w:r w:rsidRPr="00F87BD2">
        <w:rPr>
          <w:rFonts w:ascii="Verdana" w:hAnsi="Verdana" w:cstheme="majorHAnsi"/>
          <w:sz w:val="20"/>
          <w:szCs w:val="20"/>
        </w:rPr>
        <w:t>Aithér</w:t>
      </w:r>
      <w:proofErr w:type="spellEnd"/>
      <w:r w:rsidRPr="00F87BD2">
        <w:rPr>
          <w:rFonts w:ascii="Verdana" w:hAnsi="Verdana" w:cstheme="majorHAnsi"/>
          <w:sz w:val="20"/>
          <w:szCs w:val="20"/>
        </w:rPr>
        <w:t xml:space="preserve"> PR </w:t>
      </w:r>
      <w:proofErr w:type="spellStart"/>
      <w:r w:rsidRPr="00F87BD2">
        <w:rPr>
          <w:rFonts w:ascii="Verdana" w:hAnsi="Verdana" w:cstheme="majorHAnsi"/>
          <w:sz w:val="20"/>
          <w:szCs w:val="20"/>
        </w:rPr>
        <w:t>Agency</w:t>
      </w:r>
      <w:proofErr w:type="spellEnd"/>
      <w:r w:rsidRPr="00F87BD2">
        <w:rPr>
          <w:rFonts w:ascii="Verdana" w:hAnsi="Verdana" w:cstheme="majorHAnsi"/>
          <w:sz w:val="20"/>
          <w:szCs w:val="20"/>
        </w:rPr>
        <w:tab/>
      </w:r>
      <w:r w:rsidRPr="00F87BD2">
        <w:rPr>
          <w:rFonts w:ascii="Verdana" w:hAnsi="Verdana" w:cstheme="majorHAnsi"/>
          <w:sz w:val="20"/>
          <w:szCs w:val="20"/>
        </w:rPr>
        <w:tab/>
      </w:r>
      <w:r w:rsidRPr="00F87BD2">
        <w:rPr>
          <w:rFonts w:ascii="Verdana" w:hAnsi="Verdana" w:cstheme="majorHAnsi"/>
          <w:sz w:val="20"/>
          <w:szCs w:val="20"/>
        </w:rPr>
        <w:tab/>
      </w:r>
      <w:r w:rsidRPr="00F87BD2">
        <w:rPr>
          <w:rFonts w:ascii="Verdana" w:hAnsi="Verdana" w:cstheme="majorHAnsi"/>
          <w:sz w:val="20"/>
          <w:szCs w:val="20"/>
        </w:rPr>
        <w:tab/>
      </w:r>
      <w:r w:rsidRPr="00F87BD2">
        <w:rPr>
          <w:rFonts w:ascii="Verdana" w:hAnsi="Verdana" w:cstheme="majorHAnsi"/>
          <w:sz w:val="20"/>
          <w:szCs w:val="20"/>
        </w:rPr>
        <w:tab/>
      </w:r>
      <w:r w:rsidR="00B313D6" w:rsidRPr="00F87BD2">
        <w:rPr>
          <w:rFonts w:ascii="Verdana" w:hAnsi="Verdana" w:cstheme="majorHAnsi"/>
          <w:sz w:val="20"/>
          <w:szCs w:val="20"/>
        </w:rPr>
        <w:t xml:space="preserve">MILOSH </w:t>
      </w:r>
    </w:p>
    <w:p w14:paraId="2503105C" w14:textId="46FA59F3" w:rsidR="00186B43" w:rsidRPr="00F87BD2" w:rsidRDefault="00F87BD2" w:rsidP="00186B43">
      <w:pPr>
        <w:spacing w:line="288" w:lineRule="auto"/>
        <w:rPr>
          <w:rFonts w:ascii="Verdana" w:hAnsi="Verdana" w:cstheme="majorHAnsi"/>
          <w:sz w:val="20"/>
          <w:szCs w:val="20"/>
        </w:rPr>
      </w:pPr>
      <w:r w:rsidRPr="00F87BD2">
        <w:rPr>
          <w:rFonts w:ascii="Verdana" w:hAnsi="Verdana" w:cstheme="majorHAnsi"/>
          <w:sz w:val="20"/>
          <w:szCs w:val="20"/>
        </w:rPr>
        <w:t>SVĚTLANA POSPÍŠILOVÁ</w:t>
      </w:r>
      <w:r w:rsidRPr="00F87BD2">
        <w:rPr>
          <w:rFonts w:ascii="Verdana" w:hAnsi="Verdana" w:cstheme="majorHAnsi"/>
          <w:sz w:val="20"/>
          <w:szCs w:val="20"/>
        </w:rPr>
        <w:tab/>
      </w:r>
      <w:r w:rsidRPr="00F87BD2">
        <w:rPr>
          <w:rFonts w:ascii="Verdana" w:hAnsi="Verdana" w:cstheme="majorHAnsi"/>
          <w:sz w:val="20"/>
          <w:szCs w:val="20"/>
        </w:rPr>
        <w:tab/>
      </w:r>
      <w:r w:rsidRPr="00F87BD2">
        <w:rPr>
          <w:rFonts w:ascii="Verdana" w:hAnsi="Verdana" w:cstheme="majorHAnsi"/>
          <w:sz w:val="20"/>
          <w:szCs w:val="20"/>
        </w:rPr>
        <w:tab/>
      </w:r>
      <w:r w:rsidRPr="00F87BD2">
        <w:rPr>
          <w:rFonts w:ascii="Verdana" w:hAnsi="Verdana" w:cstheme="majorHAnsi"/>
          <w:sz w:val="20"/>
          <w:szCs w:val="20"/>
        </w:rPr>
        <w:tab/>
      </w:r>
      <w:r w:rsidR="00B313D6" w:rsidRPr="00F87BD2">
        <w:rPr>
          <w:rFonts w:ascii="Verdana" w:hAnsi="Verdana" w:cstheme="majorHAnsi"/>
          <w:sz w:val="20"/>
          <w:szCs w:val="20"/>
        </w:rPr>
        <w:t>MILOSH HARAJDA</w:t>
      </w:r>
    </w:p>
    <w:p w14:paraId="01976E9F" w14:textId="570AB831" w:rsidR="00147246" w:rsidRPr="00F87BD2" w:rsidRDefault="00F87BD2" w:rsidP="00F87BD2">
      <w:pPr>
        <w:spacing w:line="288" w:lineRule="auto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777 742 502</w:t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 w:rsidR="00B313D6" w:rsidRPr="00F87BD2">
        <w:rPr>
          <w:rFonts w:ascii="Verdana" w:hAnsi="Verdana" w:cstheme="majorHAnsi"/>
          <w:sz w:val="20"/>
          <w:szCs w:val="20"/>
        </w:rPr>
        <w:t xml:space="preserve">774 447 </w:t>
      </w:r>
      <w:r w:rsidR="009E53D9" w:rsidRPr="00F87BD2">
        <w:rPr>
          <w:rFonts w:ascii="Verdana" w:hAnsi="Verdana" w:cstheme="majorHAnsi"/>
          <w:sz w:val="20"/>
          <w:szCs w:val="20"/>
        </w:rPr>
        <w:t>021</w:t>
      </w:r>
    </w:p>
    <w:p w14:paraId="297B6B08" w14:textId="438DEA91" w:rsidR="00C254B8" w:rsidRPr="00F87BD2" w:rsidRDefault="00F87BD2" w:rsidP="0053041B">
      <w:pPr>
        <w:spacing w:line="288" w:lineRule="auto"/>
        <w:rPr>
          <w:rFonts w:ascii="Verdana" w:hAnsi="Verdana" w:cstheme="minorHAnsi"/>
          <w:color w:val="0176BC"/>
          <w:sz w:val="20"/>
          <w:szCs w:val="20"/>
          <w:lang w:eastAsia="en-GB"/>
        </w:rPr>
      </w:pPr>
      <w:hyperlink r:id="rId13" w:history="1">
        <w:r w:rsidRPr="00F87BD2">
          <w:rPr>
            <w:rStyle w:val="Hypertextovodkaz"/>
            <w:rFonts w:ascii="Verdana" w:hAnsi="Verdana" w:cstheme="minorHAnsi"/>
            <w:color w:val="auto"/>
            <w:sz w:val="20"/>
            <w:szCs w:val="20"/>
            <w:u w:val="none"/>
            <w:lang w:eastAsia="en-GB"/>
          </w:rPr>
          <w:t>svetlana@aitherpr.com</w:t>
        </w:r>
      </w:hyperlink>
      <w:r w:rsidRPr="00F87BD2">
        <w:rPr>
          <w:rFonts w:ascii="Verdana" w:hAnsi="Verdana" w:cstheme="minorHAnsi"/>
          <w:sz w:val="20"/>
          <w:szCs w:val="20"/>
          <w:lang w:eastAsia="en-GB"/>
        </w:rPr>
        <w:tab/>
      </w:r>
      <w:r w:rsidRPr="00F87BD2">
        <w:rPr>
          <w:rFonts w:ascii="Verdana" w:hAnsi="Verdana" w:cstheme="minorHAnsi"/>
          <w:sz w:val="20"/>
          <w:szCs w:val="20"/>
          <w:lang w:eastAsia="en-GB"/>
        </w:rPr>
        <w:tab/>
      </w:r>
      <w:r w:rsidRPr="00F87BD2">
        <w:rPr>
          <w:rFonts w:ascii="Verdana" w:hAnsi="Verdana" w:cstheme="minorHAnsi"/>
          <w:sz w:val="20"/>
          <w:szCs w:val="20"/>
          <w:lang w:eastAsia="en-GB"/>
        </w:rPr>
        <w:tab/>
      </w:r>
      <w:r w:rsidRPr="00F87BD2">
        <w:rPr>
          <w:rFonts w:ascii="Verdana" w:hAnsi="Verdana" w:cstheme="minorHAnsi"/>
          <w:sz w:val="20"/>
          <w:szCs w:val="20"/>
          <w:lang w:eastAsia="en-GB"/>
        </w:rPr>
        <w:tab/>
      </w:r>
      <w:r w:rsidR="00B313D6" w:rsidRPr="00F87BD2">
        <w:rPr>
          <w:rFonts w:ascii="Verdana" w:hAnsi="Verdana" w:cstheme="minorHAnsi"/>
          <w:sz w:val="20"/>
          <w:szCs w:val="20"/>
          <w:lang w:eastAsia="en-GB"/>
        </w:rPr>
        <w:t>m</w:t>
      </w:r>
      <w:r w:rsidR="00B313D6" w:rsidRPr="00F87BD2">
        <w:rPr>
          <w:rFonts w:ascii="Verdana" w:hAnsi="Verdana" w:cstheme="minorHAnsi"/>
          <w:color w:val="0176BC"/>
          <w:sz w:val="20"/>
          <w:szCs w:val="20"/>
          <w:lang w:eastAsia="en-GB"/>
        </w:rPr>
        <w:t>ilosh@harajda.com</w:t>
      </w:r>
    </w:p>
    <w:sectPr w:rsidR="00C254B8" w:rsidRPr="00F87BD2" w:rsidSect="00A226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410" w:right="98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6C5D" w14:textId="77777777" w:rsidR="00CC3CC6" w:rsidRDefault="00CC3CC6" w:rsidP="002C6618">
      <w:r>
        <w:separator/>
      </w:r>
    </w:p>
  </w:endnote>
  <w:endnote w:type="continuationSeparator" w:id="0">
    <w:p w14:paraId="75511D6D" w14:textId="77777777" w:rsidR="00CC3CC6" w:rsidRDefault="00CC3CC6" w:rsidP="002C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21D3" w14:textId="77777777" w:rsidR="00FF7331" w:rsidRDefault="00FF7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A44B" w14:textId="77777777" w:rsidR="00FF7331" w:rsidRDefault="00FF73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8F46" w14:textId="77777777" w:rsidR="00FF7331" w:rsidRDefault="00FF7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25714" w14:textId="77777777" w:rsidR="00CC3CC6" w:rsidRDefault="00CC3CC6" w:rsidP="002C6618">
      <w:r>
        <w:separator/>
      </w:r>
    </w:p>
  </w:footnote>
  <w:footnote w:type="continuationSeparator" w:id="0">
    <w:p w14:paraId="1B3348FC" w14:textId="77777777" w:rsidR="00CC3CC6" w:rsidRDefault="00CC3CC6" w:rsidP="002C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1E1A" w14:textId="77777777" w:rsidR="00FF7331" w:rsidRDefault="00FF73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59EAF" w14:textId="77777777" w:rsidR="00413E28" w:rsidRDefault="00413E28" w:rsidP="00413E28">
    <w:pPr>
      <w:pStyle w:val="Zhlav"/>
      <w:jc w:val="right"/>
      <w:rPr>
        <w:rFonts w:eastAsia="Calibri" w:cstheme="minorHAnsi"/>
        <w:b/>
        <w:bCs/>
        <w:color w:val="0176BC"/>
        <w:sz w:val="52"/>
        <w:szCs w:val="44"/>
        <w:lang w:val="es-ES"/>
      </w:rPr>
    </w:pPr>
    <w:r w:rsidRPr="00413E28">
      <w:rPr>
        <w:rFonts w:eastAsia="Calibri" w:cstheme="minorHAnsi"/>
        <w:b/>
        <w:bCs/>
        <w:color w:val="0176BC"/>
        <w:sz w:val="52"/>
        <w:szCs w:val="44"/>
        <w:lang w:val="es-ES"/>
      </w:rPr>
      <w:t xml:space="preserve"> </w:t>
    </w:r>
  </w:p>
  <w:p w14:paraId="46A59C8E" w14:textId="77777777" w:rsidR="00413E28" w:rsidRPr="00F90676" w:rsidRDefault="00FF7331" w:rsidP="00FF7331">
    <w:pPr>
      <w:pStyle w:val="Zhlav"/>
      <w:tabs>
        <w:tab w:val="left" w:pos="5647"/>
        <w:tab w:val="right" w:pos="9781"/>
      </w:tabs>
      <w:rPr>
        <w:rFonts w:ascii="Verdana" w:hAnsi="Verdana" w:cstheme="majorHAnsi"/>
        <w:b/>
        <w:szCs w:val="26"/>
      </w:rPr>
    </w:pPr>
    <w:r>
      <w:rPr>
        <w:noProof/>
        <w:lang w:val="en-US"/>
      </w:rPr>
      <w:drawing>
        <wp:inline distT="0" distB="0" distL="0" distR="0" wp14:anchorId="6F70D79E" wp14:editId="570CBB0A">
          <wp:extent cx="1220991" cy="3657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557" cy="36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Calibri" w:hAnsi="Verdana" w:cstheme="minorHAnsi"/>
        <w:b/>
        <w:bCs/>
        <w:szCs w:val="26"/>
        <w:lang w:val="es-ES"/>
      </w:rPr>
      <w:tab/>
    </w:r>
    <w:r>
      <w:rPr>
        <w:rFonts w:ascii="Verdana" w:eastAsia="Calibri" w:hAnsi="Verdana" w:cstheme="minorHAnsi"/>
        <w:b/>
        <w:bCs/>
        <w:szCs w:val="26"/>
        <w:lang w:val="es-ES"/>
      </w:rPr>
      <w:tab/>
    </w:r>
    <w:r>
      <w:rPr>
        <w:rFonts w:ascii="Verdana" w:eastAsia="Calibri" w:hAnsi="Verdana" w:cstheme="minorHAnsi"/>
        <w:b/>
        <w:bCs/>
        <w:szCs w:val="26"/>
        <w:lang w:val="es-ES"/>
      </w:rPr>
      <w:tab/>
    </w:r>
    <w:r w:rsidR="0095241E">
      <w:rPr>
        <w:rFonts w:ascii="Verdana" w:eastAsia="Calibri" w:hAnsi="Verdana" w:cstheme="minorHAnsi"/>
        <w:b/>
        <w:bCs/>
        <w:szCs w:val="26"/>
        <w:lang w:val="es-ES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0C0A" w14:textId="77777777" w:rsidR="00FF7331" w:rsidRDefault="00FF7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24D5F"/>
    <w:multiLevelType w:val="hybridMultilevel"/>
    <w:tmpl w:val="46DCFCC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40"/>
    <w:rsid w:val="000073D4"/>
    <w:rsid w:val="000117F1"/>
    <w:rsid w:val="00012D44"/>
    <w:rsid w:val="0002308F"/>
    <w:rsid w:val="00023E54"/>
    <w:rsid w:val="000241B0"/>
    <w:rsid w:val="00026C1C"/>
    <w:rsid w:val="00033466"/>
    <w:rsid w:val="00033C56"/>
    <w:rsid w:val="000434B9"/>
    <w:rsid w:val="00043A71"/>
    <w:rsid w:val="00044EBE"/>
    <w:rsid w:val="00066FD0"/>
    <w:rsid w:val="000754C7"/>
    <w:rsid w:val="000842BA"/>
    <w:rsid w:val="000A0E02"/>
    <w:rsid w:val="000B6CDE"/>
    <w:rsid w:val="000C43D3"/>
    <w:rsid w:val="000E0319"/>
    <w:rsid w:val="000F4764"/>
    <w:rsid w:val="000F5AF7"/>
    <w:rsid w:val="00106DEA"/>
    <w:rsid w:val="001118A1"/>
    <w:rsid w:val="001136C6"/>
    <w:rsid w:val="00121E54"/>
    <w:rsid w:val="00147246"/>
    <w:rsid w:val="00151DF7"/>
    <w:rsid w:val="00154ED4"/>
    <w:rsid w:val="0017454E"/>
    <w:rsid w:val="00180BB4"/>
    <w:rsid w:val="00182E79"/>
    <w:rsid w:val="00186B43"/>
    <w:rsid w:val="001D2938"/>
    <w:rsid w:val="001D56ED"/>
    <w:rsid w:val="001F4C29"/>
    <w:rsid w:val="002030DD"/>
    <w:rsid w:val="00207613"/>
    <w:rsid w:val="002154F5"/>
    <w:rsid w:val="00225902"/>
    <w:rsid w:val="00230958"/>
    <w:rsid w:val="002555D0"/>
    <w:rsid w:val="00257DA1"/>
    <w:rsid w:val="00290CCF"/>
    <w:rsid w:val="00297E64"/>
    <w:rsid w:val="002A0B3F"/>
    <w:rsid w:val="002C4B50"/>
    <w:rsid w:val="002C537B"/>
    <w:rsid w:val="002C6618"/>
    <w:rsid w:val="002C6B3A"/>
    <w:rsid w:val="002D6DA1"/>
    <w:rsid w:val="002E2AA6"/>
    <w:rsid w:val="002E3844"/>
    <w:rsid w:val="00301293"/>
    <w:rsid w:val="00305259"/>
    <w:rsid w:val="00306873"/>
    <w:rsid w:val="00314A12"/>
    <w:rsid w:val="003242F6"/>
    <w:rsid w:val="00395E6E"/>
    <w:rsid w:val="003C4814"/>
    <w:rsid w:val="003C5D49"/>
    <w:rsid w:val="003D5BA4"/>
    <w:rsid w:val="003E061C"/>
    <w:rsid w:val="003F6D9A"/>
    <w:rsid w:val="00401382"/>
    <w:rsid w:val="0041135D"/>
    <w:rsid w:val="00413E28"/>
    <w:rsid w:val="00424BC8"/>
    <w:rsid w:val="00427841"/>
    <w:rsid w:val="0043163B"/>
    <w:rsid w:val="00440C6D"/>
    <w:rsid w:val="004555B2"/>
    <w:rsid w:val="0046285A"/>
    <w:rsid w:val="00487A1A"/>
    <w:rsid w:val="004E41BF"/>
    <w:rsid w:val="004F1637"/>
    <w:rsid w:val="004F1D72"/>
    <w:rsid w:val="00514B63"/>
    <w:rsid w:val="00516A12"/>
    <w:rsid w:val="00521FE7"/>
    <w:rsid w:val="0053041B"/>
    <w:rsid w:val="00531188"/>
    <w:rsid w:val="00533ADB"/>
    <w:rsid w:val="0056319B"/>
    <w:rsid w:val="00572197"/>
    <w:rsid w:val="005728BF"/>
    <w:rsid w:val="005755D2"/>
    <w:rsid w:val="00592D5A"/>
    <w:rsid w:val="005930BF"/>
    <w:rsid w:val="005A6FCE"/>
    <w:rsid w:val="005B4F70"/>
    <w:rsid w:val="005E06F7"/>
    <w:rsid w:val="005F34B2"/>
    <w:rsid w:val="0061574A"/>
    <w:rsid w:val="00626754"/>
    <w:rsid w:val="00663DA5"/>
    <w:rsid w:val="00675937"/>
    <w:rsid w:val="00676B33"/>
    <w:rsid w:val="00687634"/>
    <w:rsid w:val="00690D9C"/>
    <w:rsid w:val="00695B01"/>
    <w:rsid w:val="006A62E2"/>
    <w:rsid w:val="006C4589"/>
    <w:rsid w:val="006E53A1"/>
    <w:rsid w:val="006E61BF"/>
    <w:rsid w:val="006F0C96"/>
    <w:rsid w:val="006F255B"/>
    <w:rsid w:val="006F75F3"/>
    <w:rsid w:val="00702DD6"/>
    <w:rsid w:val="00711BF5"/>
    <w:rsid w:val="007128CF"/>
    <w:rsid w:val="00725872"/>
    <w:rsid w:val="00753F9D"/>
    <w:rsid w:val="007738C2"/>
    <w:rsid w:val="00773BB3"/>
    <w:rsid w:val="007965BE"/>
    <w:rsid w:val="007B31E2"/>
    <w:rsid w:val="007C6B60"/>
    <w:rsid w:val="007D7423"/>
    <w:rsid w:val="007F1B12"/>
    <w:rsid w:val="008101F2"/>
    <w:rsid w:val="00811658"/>
    <w:rsid w:val="008424FA"/>
    <w:rsid w:val="00845931"/>
    <w:rsid w:val="00860440"/>
    <w:rsid w:val="008735C7"/>
    <w:rsid w:val="008B0215"/>
    <w:rsid w:val="008B41F4"/>
    <w:rsid w:val="008D3EBB"/>
    <w:rsid w:val="008E1EB9"/>
    <w:rsid w:val="008E5148"/>
    <w:rsid w:val="009062B5"/>
    <w:rsid w:val="00907CC8"/>
    <w:rsid w:val="00910AC0"/>
    <w:rsid w:val="00923CC3"/>
    <w:rsid w:val="00925DCE"/>
    <w:rsid w:val="009368F2"/>
    <w:rsid w:val="00943858"/>
    <w:rsid w:val="00951E24"/>
    <w:rsid w:val="0095241E"/>
    <w:rsid w:val="009530A8"/>
    <w:rsid w:val="0096148C"/>
    <w:rsid w:val="00970A31"/>
    <w:rsid w:val="009A17F4"/>
    <w:rsid w:val="009A4631"/>
    <w:rsid w:val="009A4F56"/>
    <w:rsid w:val="009A5F17"/>
    <w:rsid w:val="009C5530"/>
    <w:rsid w:val="009D36D0"/>
    <w:rsid w:val="009E45B0"/>
    <w:rsid w:val="009E53D9"/>
    <w:rsid w:val="009F565B"/>
    <w:rsid w:val="009F775F"/>
    <w:rsid w:val="00A210AD"/>
    <w:rsid w:val="00A22601"/>
    <w:rsid w:val="00A32E1E"/>
    <w:rsid w:val="00A455F0"/>
    <w:rsid w:val="00A463DC"/>
    <w:rsid w:val="00A61C82"/>
    <w:rsid w:val="00A93FC3"/>
    <w:rsid w:val="00AA6513"/>
    <w:rsid w:val="00B02E60"/>
    <w:rsid w:val="00B148C6"/>
    <w:rsid w:val="00B27C51"/>
    <w:rsid w:val="00B313D6"/>
    <w:rsid w:val="00B35321"/>
    <w:rsid w:val="00B365D4"/>
    <w:rsid w:val="00B8084E"/>
    <w:rsid w:val="00B81292"/>
    <w:rsid w:val="00B8653D"/>
    <w:rsid w:val="00B91D6D"/>
    <w:rsid w:val="00B93A0D"/>
    <w:rsid w:val="00BC2D65"/>
    <w:rsid w:val="00BC393C"/>
    <w:rsid w:val="00BC4185"/>
    <w:rsid w:val="00BE133B"/>
    <w:rsid w:val="00BF4B8B"/>
    <w:rsid w:val="00C12960"/>
    <w:rsid w:val="00C21E3C"/>
    <w:rsid w:val="00C254B8"/>
    <w:rsid w:val="00C374AC"/>
    <w:rsid w:val="00C53034"/>
    <w:rsid w:val="00C60CCD"/>
    <w:rsid w:val="00C714A1"/>
    <w:rsid w:val="00C81E16"/>
    <w:rsid w:val="00C8755F"/>
    <w:rsid w:val="00C964ED"/>
    <w:rsid w:val="00C96648"/>
    <w:rsid w:val="00CB1A44"/>
    <w:rsid w:val="00CC3CC6"/>
    <w:rsid w:val="00CD6EDD"/>
    <w:rsid w:val="00CF0906"/>
    <w:rsid w:val="00D0268B"/>
    <w:rsid w:val="00D10CD9"/>
    <w:rsid w:val="00D27E1B"/>
    <w:rsid w:val="00D41DCB"/>
    <w:rsid w:val="00D544E0"/>
    <w:rsid w:val="00D6278E"/>
    <w:rsid w:val="00D66F01"/>
    <w:rsid w:val="00D84EFC"/>
    <w:rsid w:val="00D87FC2"/>
    <w:rsid w:val="00D94756"/>
    <w:rsid w:val="00DA0C72"/>
    <w:rsid w:val="00DA0F25"/>
    <w:rsid w:val="00DA5232"/>
    <w:rsid w:val="00DB22C9"/>
    <w:rsid w:val="00DC00A1"/>
    <w:rsid w:val="00DC3E00"/>
    <w:rsid w:val="00E04A5E"/>
    <w:rsid w:val="00E06984"/>
    <w:rsid w:val="00E15574"/>
    <w:rsid w:val="00E22C7A"/>
    <w:rsid w:val="00E24D7B"/>
    <w:rsid w:val="00E277E1"/>
    <w:rsid w:val="00E323C1"/>
    <w:rsid w:val="00E34B4B"/>
    <w:rsid w:val="00E46BF5"/>
    <w:rsid w:val="00E6611C"/>
    <w:rsid w:val="00E71557"/>
    <w:rsid w:val="00EB1CB2"/>
    <w:rsid w:val="00EB539F"/>
    <w:rsid w:val="00EC6884"/>
    <w:rsid w:val="00ED4E8C"/>
    <w:rsid w:val="00EE2F31"/>
    <w:rsid w:val="00F24A37"/>
    <w:rsid w:val="00F27A49"/>
    <w:rsid w:val="00F31C11"/>
    <w:rsid w:val="00F327CF"/>
    <w:rsid w:val="00F416A0"/>
    <w:rsid w:val="00F747AB"/>
    <w:rsid w:val="00F87BD2"/>
    <w:rsid w:val="00F90676"/>
    <w:rsid w:val="00F97D1A"/>
    <w:rsid w:val="00FA4466"/>
    <w:rsid w:val="00FB2906"/>
    <w:rsid w:val="00FB3639"/>
    <w:rsid w:val="00FC64CD"/>
    <w:rsid w:val="00FC6C73"/>
    <w:rsid w:val="00FD572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1AA151"/>
  <w15:docId w15:val="{C485E733-00EE-4735-954E-CFA78BA9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4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4B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6618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618"/>
  </w:style>
  <w:style w:type="paragraph" w:styleId="Zpat">
    <w:name w:val="footer"/>
    <w:basedOn w:val="Normln"/>
    <w:link w:val="ZpatChar"/>
    <w:uiPriority w:val="99"/>
    <w:unhideWhenUsed/>
    <w:rsid w:val="002C6618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618"/>
  </w:style>
  <w:style w:type="paragraph" w:styleId="Normlnweb">
    <w:name w:val="Normal (Web)"/>
    <w:basedOn w:val="Normln"/>
    <w:uiPriority w:val="99"/>
    <w:semiHidden/>
    <w:unhideWhenUsed/>
    <w:rsid w:val="00413E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34"/>
    <w:qFormat/>
    <w:rsid w:val="00FD572A"/>
    <w:pPr>
      <w:ind w:left="720"/>
    </w:pPr>
    <w:rPr>
      <w:rFonts w:ascii="Calibri" w:hAnsi="Calibri" w:cs="Calibri"/>
      <w:sz w:val="22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93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5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55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5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5B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etlana@aitherpr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miscienc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qos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3A3F-57C3-440F-907E-CBDE9B2D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 Consulting Group s.r.o.</dc:creator>
  <cp:lastModifiedBy>Lenovo</cp:lastModifiedBy>
  <cp:revision>2</cp:revision>
  <cp:lastPrinted>2018-08-21T07:56:00Z</cp:lastPrinted>
  <dcterms:created xsi:type="dcterms:W3CDTF">2018-08-23T17:36:00Z</dcterms:created>
  <dcterms:modified xsi:type="dcterms:W3CDTF">2018-08-23T17:36:00Z</dcterms:modified>
</cp:coreProperties>
</file>