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D9A8F" w14:textId="77777777" w:rsidR="00C04ADA" w:rsidRPr="004E6CC2" w:rsidRDefault="00C04ADA" w:rsidP="00425614">
      <w:pPr>
        <w:widowControl w:val="0"/>
        <w:autoSpaceDE w:val="0"/>
        <w:autoSpaceDN w:val="0"/>
        <w:adjustRightInd w:val="0"/>
        <w:rPr>
          <w:rFonts w:ascii="Georgia" w:hAnsi="Georgia" w:cs="Arial"/>
          <w:b/>
          <w:bCs/>
          <w:noProof/>
          <w:lang w:val="cs-CZ"/>
        </w:rPr>
      </w:pPr>
      <w:r w:rsidRPr="004E6CC2">
        <w:rPr>
          <w:rFonts w:ascii="Georgia" w:hAnsi="Georgia" w:cs="Arial"/>
          <w:b/>
          <w:bCs/>
          <w:noProof/>
          <w:lang w:val="cs-CZ"/>
        </w:rPr>
        <w:drawing>
          <wp:anchor distT="0" distB="0" distL="114300" distR="114300" simplePos="0" relativeHeight="251658240" behindDoc="0" locked="0" layoutInCell="1" allowOverlap="1" wp14:anchorId="492881C3" wp14:editId="32070363">
            <wp:simplePos x="0" y="0"/>
            <wp:positionH relativeFrom="margin">
              <wp:posOffset>4176395</wp:posOffset>
            </wp:positionH>
            <wp:positionV relativeFrom="margin">
              <wp:posOffset>-92710</wp:posOffset>
            </wp:positionV>
            <wp:extent cx="1899285" cy="660400"/>
            <wp:effectExtent l="0" t="0" r="571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90213logo-5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0F44BB" w14:textId="77777777" w:rsidR="00C04ADA" w:rsidRPr="004E6CC2" w:rsidRDefault="00C04ADA" w:rsidP="00425614">
      <w:pPr>
        <w:widowControl w:val="0"/>
        <w:autoSpaceDE w:val="0"/>
        <w:autoSpaceDN w:val="0"/>
        <w:adjustRightInd w:val="0"/>
        <w:rPr>
          <w:rFonts w:ascii="Georgia" w:hAnsi="Georgia" w:cs="Arial"/>
          <w:b/>
          <w:bCs/>
          <w:noProof/>
          <w:lang w:val="cs-CZ"/>
        </w:rPr>
      </w:pPr>
    </w:p>
    <w:p w14:paraId="06CC792D" w14:textId="77777777" w:rsidR="00C04ADA" w:rsidRPr="004E6CC2" w:rsidRDefault="00C04ADA" w:rsidP="00425614">
      <w:pPr>
        <w:widowControl w:val="0"/>
        <w:autoSpaceDE w:val="0"/>
        <w:autoSpaceDN w:val="0"/>
        <w:adjustRightInd w:val="0"/>
        <w:rPr>
          <w:rFonts w:ascii="Georgia" w:hAnsi="Georgia" w:cs="Arial"/>
          <w:b/>
          <w:bCs/>
          <w:noProof/>
          <w:lang w:val="cs-CZ"/>
        </w:rPr>
      </w:pPr>
    </w:p>
    <w:p w14:paraId="6D517283" w14:textId="77777777" w:rsidR="00C04ADA" w:rsidRPr="004E6CC2" w:rsidRDefault="00C04ADA" w:rsidP="00425614">
      <w:pPr>
        <w:widowControl w:val="0"/>
        <w:autoSpaceDE w:val="0"/>
        <w:autoSpaceDN w:val="0"/>
        <w:adjustRightInd w:val="0"/>
        <w:rPr>
          <w:rFonts w:ascii="Georgia" w:hAnsi="Georgia" w:cs="Arial"/>
          <w:b/>
          <w:bCs/>
          <w:noProof/>
          <w:lang w:val="cs-CZ"/>
        </w:rPr>
      </w:pPr>
    </w:p>
    <w:p w14:paraId="68A2EA26" w14:textId="4CBC6743" w:rsidR="00C04ADA" w:rsidRPr="004E6CC2" w:rsidRDefault="00C04ADA" w:rsidP="00C04ADA">
      <w:pPr>
        <w:widowControl w:val="0"/>
        <w:autoSpaceDE w:val="0"/>
        <w:autoSpaceDN w:val="0"/>
        <w:adjustRightInd w:val="0"/>
        <w:jc w:val="both"/>
        <w:rPr>
          <w:rFonts w:ascii="Georgia" w:eastAsia="Verdana" w:hAnsi="Georgia" w:cs="Arial"/>
          <w:b/>
          <w:bCs/>
          <w:caps/>
          <w:noProof/>
          <w:color w:val="000000" w:themeColor="text1"/>
          <w:spacing w:val="60"/>
          <w:u w:val="single"/>
          <w:lang w:val="cs-CZ"/>
        </w:rPr>
      </w:pPr>
      <w:r w:rsidRPr="004E6CC2">
        <w:rPr>
          <w:rFonts w:ascii="Georgia" w:hAnsi="Georgia" w:cs="Arial"/>
          <w:b/>
          <w:bCs/>
          <w:noProof/>
          <w:spacing w:val="60"/>
          <w:u w:val="single"/>
          <w:lang w:val="cs-CZ"/>
        </w:rPr>
        <w:t>Tisková zpráva</w:t>
      </w:r>
      <w:r w:rsidRPr="004E6CC2">
        <w:rPr>
          <w:rFonts w:ascii="Georgia" w:eastAsia="Verdana" w:hAnsi="Georgia" w:cs="Arial"/>
          <w:b/>
          <w:bCs/>
          <w:caps/>
          <w:noProof/>
          <w:spacing w:val="60"/>
          <w:u w:val="single"/>
          <w:lang w:val="cs-CZ"/>
        </w:rPr>
        <w:tab/>
        <w:t xml:space="preserve">     </w:t>
      </w:r>
      <w:r w:rsidRPr="004E6CC2">
        <w:rPr>
          <w:rFonts w:ascii="Georgia" w:eastAsia="Verdana" w:hAnsi="Georgia" w:cs="Arial"/>
          <w:b/>
          <w:bCs/>
          <w:caps/>
          <w:noProof/>
          <w:spacing w:val="60"/>
          <w:u w:val="single"/>
          <w:lang w:val="cs-CZ"/>
        </w:rPr>
        <w:tab/>
      </w:r>
      <w:r w:rsidRPr="004E6CC2">
        <w:rPr>
          <w:rFonts w:ascii="Georgia" w:eastAsia="Verdana" w:hAnsi="Georgia" w:cs="Arial"/>
          <w:b/>
          <w:bCs/>
          <w:caps/>
          <w:noProof/>
          <w:color w:val="000000" w:themeColor="text1"/>
          <w:spacing w:val="60"/>
          <w:u w:val="single"/>
          <w:lang w:val="cs-CZ"/>
        </w:rPr>
        <w:t xml:space="preserve">                           </w:t>
      </w:r>
      <w:r w:rsidR="004E6CC2" w:rsidRPr="004E6CC2">
        <w:rPr>
          <w:rFonts w:ascii="Georgia" w:eastAsia="Verdana" w:hAnsi="Georgia" w:cs="Arial"/>
          <w:b/>
          <w:bCs/>
          <w:caps/>
          <w:noProof/>
          <w:color w:val="000000" w:themeColor="text1"/>
          <w:spacing w:val="60"/>
          <w:u w:val="single"/>
          <w:lang w:val="cs-CZ"/>
        </w:rPr>
        <w:t xml:space="preserve">     16</w:t>
      </w:r>
      <w:r w:rsidR="0043059B" w:rsidRPr="004E6CC2">
        <w:rPr>
          <w:rFonts w:ascii="Georgia" w:eastAsia="Verdana" w:hAnsi="Georgia" w:cs="Arial"/>
          <w:b/>
          <w:bCs/>
          <w:caps/>
          <w:noProof/>
          <w:color w:val="000000" w:themeColor="text1"/>
          <w:spacing w:val="60"/>
          <w:u w:val="single"/>
          <w:lang w:val="cs-CZ"/>
        </w:rPr>
        <w:t>.9</w:t>
      </w:r>
      <w:r w:rsidRPr="004E6CC2">
        <w:rPr>
          <w:rFonts w:ascii="Georgia" w:hAnsi="Georgia" w:cs="Arial"/>
          <w:b/>
          <w:bCs/>
          <w:caps/>
          <w:noProof/>
          <w:color w:val="000000" w:themeColor="text1"/>
          <w:spacing w:val="60"/>
          <w:u w:val="single"/>
          <w:lang w:val="cs-CZ"/>
        </w:rPr>
        <w:t>. 2019</w:t>
      </w:r>
    </w:p>
    <w:p w14:paraId="743F7C19" w14:textId="77777777" w:rsidR="003B4D0D" w:rsidRPr="004E6CC2" w:rsidRDefault="003B4D0D" w:rsidP="0043059B">
      <w:pPr>
        <w:jc w:val="both"/>
        <w:rPr>
          <w:rFonts w:ascii="Georgia" w:hAnsi="Georgia"/>
          <w:noProof/>
          <w:lang w:val="cs-CZ"/>
        </w:rPr>
      </w:pPr>
    </w:p>
    <w:p w14:paraId="1AA41D67" w14:textId="77777777" w:rsidR="004E6CC2" w:rsidRPr="004E6CC2" w:rsidRDefault="004E6CC2" w:rsidP="004E6CC2">
      <w:pPr>
        <w:jc w:val="both"/>
        <w:rPr>
          <w:rFonts w:ascii="Georgia" w:hAnsi="Georgia"/>
          <w:b/>
          <w:bCs/>
          <w:noProof/>
          <w:sz w:val="30"/>
          <w:szCs w:val="36"/>
          <w:lang w:val="cs-CZ"/>
        </w:rPr>
      </w:pPr>
      <w:bookmarkStart w:id="0" w:name="_Hlk534980457"/>
      <w:bookmarkStart w:id="1" w:name="_GoBack"/>
      <w:r w:rsidRPr="004E6CC2">
        <w:rPr>
          <w:rFonts w:ascii="Georgia" w:hAnsi="Georgia"/>
          <w:b/>
          <w:bCs/>
          <w:noProof/>
          <w:sz w:val="30"/>
          <w:szCs w:val="36"/>
          <w:lang w:val="cs-CZ"/>
        </w:rPr>
        <w:t>Plzeň Design Week hledá zajímavé současné značky, v listopadu ale zavzpomíná i na retro</w:t>
      </w:r>
    </w:p>
    <w:bookmarkEnd w:id="1"/>
    <w:p w14:paraId="2508B44A" w14:textId="6D07B158" w:rsidR="004E6CC2" w:rsidRPr="004E6CC2" w:rsidRDefault="0043554D" w:rsidP="004E6CC2">
      <w:pPr>
        <w:jc w:val="both"/>
        <w:rPr>
          <w:rFonts w:ascii="Georgia" w:hAnsi="Georgia"/>
          <w:b/>
          <w:noProof/>
          <w:sz w:val="28"/>
          <w:lang w:val="cs-CZ"/>
        </w:rPr>
      </w:pPr>
      <w:r>
        <w:rPr>
          <w:rFonts w:ascii="Georgia" w:hAnsi="Georgia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A7EC026" wp14:editId="7BF748A3">
            <wp:simplePos x="0" y="0"/>
            <wp:positionH relativeFrom="margin">
              <wp:align>left</wp:align>
            </wp:positionH>
            <wp:positionV relativeFrom="margin">
              <wp:posOffset>1612265</wp:posOffset>
            </wp:positionV>
            <wp:extent cx="3329305" cy="1259840"/>
            <wp:effectExtent l="0" t="0" r="0" b="101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ver_page2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4565" cy="1265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F93361" w14:textId="4A937BF4" w:rsidR="004E6CC2" w:rsidRPr="004E6CC2" w:rsidRDefault="004E6CC2" w:rsidP="004E6CC2">
      <w:pPr>
        <w:jc w:val="both"/>
        <w:rPr>
          <w:rFonts w:ascii="Georgia" w:hAnsi="Georgia"/>
          <w:b/>
          <w:bCs/>
          <w:noProof/>
          <w:lang w:val="cs-CZ"/>
        </w:rPr>
      </w:pPr>
      <w:r w:rsidRPr="004E6CC2">
        <w:rPr>
          <w:rFonts w:ascii="Georgia" w:hAnsi="Georgia"/>
          <w:b/>
          <w:bCs/>
          <w:noProof/>
          <w:lang w:val="cs-CZ"/>
        </w:rPr>
        <w:t>Čtvrtý ročník plzeňské přehlídky designu se uskuteční od 11. do 17</w:t>
      </w:r>
      <w:r w:rsidRPr="004E6CC2">
        <w:rPr>
          <w:rFonts w:ascii="Georgia" w:hAnsi="Georgia" w:cs="Times New Roman"/>
          <w:b/>
          <w:bCs/>
          <w:noProof/>
          <w:lang w:val="cs-CZ"/>
        </w:rPr>
        <w:t xml:space="preserve">. </w:t>
      </w:r>
      <w:r w:rsidRPr="004E6CC2">
        <w:rPr>
          <w:rFonts w:ascii="Georgia" w:hAnsi="Georgia"/>
          <w:b/>
          <w:bCs/>
          <w:noProof/>
          <w:lang w:val="cs-CZ"/>
        </w:rPr>
        <w:t xml:space="preserve">listopadu 2019. Stejně jako v minulých letech nabídnou organizátoři přednášky, výstavy či diskuze s osobnostmi designu a neopomenou ani výročí 30 let svobody. Doby sametové revoluce připomene mimo jiné výstava </w:t>
      </w:r>
      <w:r w:rsidRPr="004E6CC2">
        <w:rPr>
          <w:rFonts w:ascii="Georgia" w:hAnsi="Georgia"/>
          <w:b/>
          <w:bCs/>
          <w:i/>
          <w:iCs/>
          <w:noProof/>
          <w:lang w:val="cs-CZ"/>
        </w:rPr>
        <w:t>Fenomén Favorit</w:t>
      </w:r>
      <w:r w:rsidRPr="004E6CC2">
        <w:rPr>
          <w:rFonts w:ascii="Georgia" w:hAnsi="Georgia"/>
          <w:b/>
          <w:bCs/>
          <w:noProof/>
          <w:lang w:val="cs-CZ"/>
        </w:rPr>
        <w:t xml:space="preserve"> o rokycanských jízdních kolech zapůjčená Národním technickým muzeem. Hlavní částí programu bude již tradičně víkendová prodejní přehlídka současného designu. Na tu se mohou designéři a t</w:t>
      </w:r>
      <w:r w:rsidRPr="004E6CC2">
        <w:rPr>
          <w:rFonts w:ascii="Georgia" w:hAnsi="Georgia"/>
          <w:b/>
          <w:bCs/>
          <w:noProof/>
          <w:lang w:val="cs-CZ"/>
        </w:rPr>
        <w:t xml:space="preserve">vůrci hlásit v otevřené výzvě ještě tento týden, do pátku </w:t>
      </w:r>
      <w:r w:rsidRPr="004E6CC2">
        <w:rPr>
          <w:rFonts w:ascii="Georgia" w:hAnsi="Georgia"/>
          <w:b/>
          <w:bCs/>
          <w:noProof/>
          <w:lang w:val="cs-CZ"/>
        </w:rPr>
        <w:t xml:space="preserve">20. září. Díky přeshraniční spolupráci budou mít možnost se zároveň prosadit na německém trhu. Přihláška je otevřená na webu </w:t>
      </w:r>
      <w:hyperlink r:id="rId7" w:history="1">
        <w:r w:rsidRPr="004E6CC2">
          <w:rPr>
            <w:rStyle w:val="Hyperlink"/>
            <w:rFonts w:ascii="Georgia" w:hAnsi="Georgia"/>
            <w:b/>
            <w:bCs/>
            <w:noProof/>
            <w:lang w:val="cs-CZ"/>
          </w:rPr>
          <w:t>www.plzendesign.cz</w:t>
        </w:r>
      </w:hyperlink>
      <w:r w:rsidRPr="004E6CC2">
        <w:rPr>
          <w:rFonts w:ascii="Georgia" w:hAnsi="Georgia"/>
          <w:b/>
          <w:bCs/>
          <w:noProof/>
          <w:lang w:val="cs-CZ"/>
        </w:rPr>
        <w:t>.</w:t>
      </w:r>
    </w:p>
    <w:p w14:paraId="4834E86E" w14:textId="77777777" w:rsidR="004E6CC2" w:rsidRPr="004E6CC2" w:rsidRDefault="004E6CC2" w:rsidP="004E6CC2">
      <w:pPr>
        <w:jc w:val="both"/>
        <w:rPr>
          <w:rFonts w:ascii="Georgia" w:hAnsi="Georgia"/>
          <w:b/>
          <w:bCs/>
          <w:noProof/>
          <w:lang w:val="cs-CZ"/>
        </w:rPr>
      </w:pPr>
    </w:p>
    <w:p w14:paraId="30C595C9" w14:textId="470FB570" w:rsidR="004E6CC2" w:rsidRPr="004E6CC2" w:rsidRDefault="004E6CC2" w:rsidP="004E6CC2">
      <w:pPr>
        <w:jc w:val="both"/>
        <w:rPr>
          <w:rFonts w:ascii="Georgia" w:hAnsi="Georgia"/>
          <w:noProof/>
          <w:lang w:val="cs-CZ"/>
        </w:rPr>
      </w:pPr>
      <w:r w:rsidRPr="004E6CC2">
        <w:rPr>
          <w:rFonts w:ascii="Georgia" w:hAnsi="Georgia"/>
          <w:i/>
          <w:iCs/>
          <w:noProof/>
          <w:lang w:val="cs-CZ"/>
        </w:rPr>
        <w:t xml:space="preserve">„Sametovou revoluci a dobový design si připomeneme hned v několika částech programu. Fenomén Favorit představí desítku retro kol, a to jak tehdy oblíbené, ale nedostatkové modely, tak závodní speciály,“ </w:t>
      </w:r>
      <w:r w:rsidRPr="004E6CC2">
        <w:rPr>
          <w:rFonts w:ascii="Georgia" w:hAnsi="Georgia"/>
          <w:noProof/>
          <w:lang w:val="cs-CZ"/>
        </w:rPr>
        <w:t xml:space="preserve">říká produkční akce Soňa Rychlíková a pokračuje: </w:t>
      </w:r>
      <w:r w:rsidRPr="004E6CC2">
        <w:rPr>
          <w:rFonts w:ascii="Georgia" w:hAnsi="Georgia"/>
          <w:i/>
          <w:iCs/>
          <w:noProof/>
          <w:lang w:val="cs-CZ"/>
        </w:rPr>
        <w:t xml:space="preserve">„boj za svobodu připomene také Julian Vogel, jeden z nejznámějších německých street-artistů, který se vyznačil především svou tvorbou tzv. ‚peace walls‘ v zemích třetího světa.“ </w:t>
      </w:r>
      <w:r w:rsidRPr="004E6CC2">
        <w:rPr>
          <w:rFonts w:ascii="Georgia" w:hAnsi="Georgia"/>
          <w:noProof/>
          <w:lang w:val="cs-CZ"/>
        </w:rPr>
        <w:t xml:space="preserve">Program festivalu se kromě retra zabývá i současným designem. Například nyní organizátoři hledají </w:t>
      </w:r>
      <w:r w:rsidRPr="004E6CC2">
        <w:rPr>
          <w:rFonts w:ascii="Georgia" w:hAnsi="Georgia"/>
          <w:b/>
          <w:bCs/>
          <w:noProof/>
          <w:lang w:val="cs-CZ"/>
        </w:rPr>
        <w:t>zajímavé značky a designéry, kteří se mohou hlásit na víkendovou prodejní přehlídku</w:t>
      </w:r>
      <w:r w:rsidRPr="004E6CC2">
        <w:rPr>
          <w:rFonts w:ascii="Georgia" w:hAnsi="Georgia"/>
          <w:noProof/>
          <w:lang w:val="cs-CZ"/>
        </w:rPr>
        <w:t xml:space="preserve"> od 15. do 1</w:t>
      </w:r>
      <w:r w:rsidRPr="004E6CC2">
        <w:rPr>
          <w:rFonts w:ascii="Georgia" w:hAnsi="Georgia" w:cs="Times New Roman"/>
          <w:noProof/>
          <w:lang w:val="cs-CZ"/>
        </w:rPr>
        <w:t>6</w:t>
      </w:r>
      <w:r w:rsidRPr="004E6CC2">
        <w:rPr>
          <w:rFonts w:ascii="Georgia" w:hAnsi="Georgia"/>
          <w:noProof/>
          <w:lang w:val="cs-CZ"/>
        </w:rPr>
        <w:t xml:space="preserve">. listopadu. Tzv. „open call“ neboli otevřená výzva běží do 20. září 2019 na webu </w:t>
      </w:r>
      <w:hyperlink r:id="rId8" w:history="1">
        <w:r w:rsidRPr="004E6CC2">
          <w:rPr>
            <w:rStyle w:val="Hyperlink"/>
            <w:rFonts w:ascii="Georgia" w:hAnsi="Georgia"/>
            <w:noProof/>
            <w:lang w:val="cs-CZ"/>
          </w:rPr>
          <w:t>www.plzendesign.cz</w:t>
        </w:r>
      </w:hyperlink>
      <w:r w:rsidRPr="004E6CC2">
        <w:rPr>
          <w:rFonts w:ascii="Georgia" w:hAnsi="Georgia"/>
          <w:noProof/>
          <w:lang w:val="cs-CZ"/>
        </w:rPr>
        <w:t xml:space="preserve">. Vybrané značky se pak představí plzeňskému publiku. </w:t>
      </w:r>
    </w:p>
    <w:p w14:paraId="271000FC" w14:textId="77777777" w:rsidR="004E6CC2" w:rsidRPr="004E6CC2" w:rsidRDefault="004E6CC2" w:rsidP="004E6CC2">
      <w:pPr>
        <w:jc w:val="both"/>
        <w:rPr>
          <w:rFonts w:ascii="Georgia" w:hAnsi="Georgia"/>
          <w:i/>
          <w:iCs/>
          <w:noProof/>
          <w:lang w:val="cs-CZ"/>
        </w:rPr>
      </w:pPr>
    </w:p>
    <w:p w14:paraId="2C028988" w14:textId="77777777" w:rsidR="004E6CC2" w:rsidRPr="004E6CC2" w:rsidRDefault="004E6CC2" w:rsidP="004E6CC2">
      <w:pPr>
        <w:jc w:val="both"/>
        <w:rPr>
          <w:rFonts w:ascii="Georgia" w:hAnsi="Georgia"/>
          <w:noProof/>
          <w:lang w:val="cs-CZ"/>
        </w:rPr>
      </w:pPr>
      <w:r w:rsidRPr="004E6CC2">
        <w:rPr>
          <w:rFonts w:ascii="Georgia" w:hAnsi="Georgia"/>
          <w:noProof/>
          <w:lang w:val="cs-CZ"/>
        </w:rPr>
        <w:t xml:space="preserve">Díky spolupráci s městem Regensburg dostanou značky možnost pořídit si spolu s registrací na Plzeň Design Week prodejní místo za zvýhodněnou cenu na Dilly Dally Designmarkt Regensburg, který proběhne 2.-3. listopadu 2019 a navštěvuje ho až 6.000 lidí. Jeho organizátoři si navíc na plzeňské přehlídce budou vybírat značky, které zařadí do speciálního předvánočního </w:t>
      </w:r>
      <w:r w:rsidRPr="004E6CC2">
        <w:rPr>
          <w:rFonts w:ascii="Georgia" w:hAnsi="Georgia" w:cs="Times New Roman"/>
          <w:noProof/>
          <w:lang w:val="cs-CZ"/>
        </w:rPr>
        <w:t xml:space="preserve">pop-up store </w:t>
      </w:r>
      <w:r w:rsidRPr="004E6CC2">
        <w:rPr>
          <w:rFonts w:ascii="Georgia" w:hAnsi="Georgia"/>
          <w:noProof/>
          <w:lang w:val="cs-CZ"/>
        </w:rPr>
        <w:t>v historickém centru Regensburgu.</w:t>
      </w:r>
    </w:p>
    <w:bookmarkEnd w:id="0"/>
    <w:p w14:paraId="791C4068" w14:textId="77777777" w:rsidR="0043059B" w:rsidRPr="004E6CC2" w:rsidRDefault="0043059B" w:rsidP="00AE67BC">
      <w:pPr>
        <w:pStyle w:val="NoSpacing"/>
        <w:jc w:val="both"/>
        <w:rPr>
          <w:rFonts w:ascii="Georgia" w:hAnsi="Georgia"/>
          <w:noProof/>
          <w:lang w:val="cs-CZ"/>
        </w:rPr>
      </w:pPr>
    </w:p>
    <w:p w14:paraId="02D392B5" w14:textId="77777777" w:rsidR="0043059B" w:rsidRPr="004E6CC2" w:rsidRDefault="0043059B" w:rsidP="00AE67BC">
      <w:pPr>
        <w:pStyle w:val="NoSpacing"/>
        <w:jc w:val="both"/>
        <w:rPr>
          <w:rFonts w:ascii="Georgia" w:hAnsi="Georgia"/>
          <w:noProof/>
          <w:lang w:val="cs-CZ"/>
        </w:rPr>
      </w:pPr>
    </w:p>
    <w:p w14:paraId="7F4226CF" w14:textId="0164990A" w:rsidR="00AE67BC" w:rsidRPr="004E6CC2" w:rsidRDefault="00AE67BC" w:rsidP="00AE67BC">
      <w:pPr>
        <w:pStyle w:val="NoSpacing"/>
        <w:rPr>
          <w:rFonts w:ascii="Georgia" w:hAnsi="Georgia"/>
          <w:b/>
          <w:noProof/>
          <w:sz w:val="16"/>
          <w:szCs w:val="16"/>
          <w:lang w:val="cs-CZ"/>
        </w:rPr>
      </w:pPr>
      <w:r w:rsidRPr="004E6CC2">
        <w:rPr>
          <w:rFonts w:ascii="Georgia" w:hAnsi="Georgia"/>
          <w:b/>
          <w:noProof/>
          <w:sz w:val="16"/>
          <w:szCs w:val="16"/>
          <w:highlight w:val="lightGray"/>
          <w:lang w:val="cs-CZ"/>
        </w:rPr>
        <w:t>KONTAKT</w:t>
      </w:r>
    </w:p>
    <w:p w14:paraId="53C81C55" w14:textId="77777777" w:rsidR="004E6CC2" w:rsidRPr="004E6CC2" w:rsidRDefault="004E6CC2" w:rsidP="00AE67BC">
      <w:pPr>
        <w:pStyle w:val="NoSpacing"/>
        <w:rPr>
          <w:rFonts w:ascii="Georgia" w:hAnsi="Georgia"/>
          <w:b/>
          <w:noProof/>
          <w:sz w:val="16"/>
          <w:szCs w:val="16"/>
          <w:lang w:val="cs-CZ"/>
        </w:rPr>
      </w:pPr>
    </w:p>
    <w:p w14:paraId="26634FAA" w14:textId="77777777" w:rsidR="004E6CC2" w:rsidRPr="004E6CC2" w:rsidRDefault="004E6CC2" w:rsidP="004E6CC2">
      <w:pPr>
        <w:rPr>
          <w:rFonts w:ascii="Georgia" w:hAnsi="Georgia"/>
          <w:noProof/>
          <w:sz w:val="21"/>
          <w:lang w:val="cs-CZ"/>
        </w:rPr>
      </w:pPr>
      <w:r w:rsidRPr="004E6CC2">
        <w:rPr>
          <w:rFonts w:ascii="Georgia" w:hAnsi="Georgia"/>
          <w:noProof/>
          <w:sz w:val="21"/>
          <w:lang w:val="cs-CZ"/>
        </w:rPr>
        <w:t>Petra Čížková</w:t>
      </w:r>
    </w:p>
    <w:p w14:paraId="4AF3E2B5" w14:textId="77777777" w:rsidR="004E6CC2" w:rsidRPr="004E6CC2" w:rsidRDefault="004E6CC2" w:rsidP="004E6CC2">
      <w:pPr>
        <w:rPr>
          <w:rFonts w:ascii="Georgia" w:hAnsi="Georgia"/>
          <w:noProof/>
          <w:sz w:val="21"/>
          <w:lang w:val="cs-CZ"/>
        </w:rPr>
      </w:pPr>
      <w:r w:rsidRPr="004E6CC2">
        <w:rPr>
          <w:rFonts w:ascii="Georgia" w:hAnsi="Georgia"/>
          <w:noProof/>
          <w:sz w:val="21"/>
          <w:lang w:val="cs-CZ"/>
        </w:rPr>
        <w:t>Specialista komunikace DEPO2015</w:t>
      </w:r>
    </w:p>
    <w:p w14:paraId="094D0B34" w14:textId="77777777" w:rsidR="004E6CC2" w:rsidRPr="004E6CC2" w:rsidRDefault="004E6CC2" w:rsidP="004E6CC2">
      <w:pPr>
        <w:rPr>
          <w:rFonts w:ascii="Georgia" w:hAnsi="Georgia"/>
          <w:noProof/>
          <w:sz w:val="21"/>
          <w:lang w:val="cs-CZ"/>
        </w:rPr>
      </w:pPr>
      <w:r w:rsidRPr="004E6CC2">
        <w:rPr>
          <w:rFonts w:ascii="Georgia" w:hAnsi="Georgia"/>
          <w:noProof/>
          <w:sz w:val="21"/>
          <w:lang w:val="cs-CZ"/>
        </w:rPr>
        <w:t xml:space="preserve">mail: </w:t>
      </w:r>
      <w:hyperlink r:id="rId9" w:history="1">
        <w:r w:rsidRPr="004E6CC2">
          <w:rPr>
            <w:rStyle w:val="Hyperlink"/>
            <w:rFonts w:ascii="Georgia" w:hAnsi="Georgia"/>
            <w:noProof/>
            <w:sz w:val="21"/>
            <w:lang w:val="cs-CZ"/>
          </w:rPr>
          <w:t>cizkova@depo2015.cz</w:t>
        </w:r>
      </w:hyperlink>
    </w:p>
    <w:p w14:paraId="6BB38E5F" w14:textId="77777777" w:rsidR="004E6CC2" w:rsidRPr="004E6CC2" w:rsidRDefault="004E6CC2" w:rsidP="004E6CC2">
      <w:pPr>
        <w:rPr>
          <w:rFonts w:ascii="Georgia" w:hAnsi="Georgia"/>
          <w:noProof/>
          <w:sz w:val="21"/>
          <w:lang w:val="cs-CZ"/>
        </w:rPr>
      </w:pPr>
      <w:r w:rsidRPr="004E6CC2">
        <w:rPr>
          <w:rFonts w:ascii="Georgia" w:hAnsi="Georgia"/>
          <w:noProof/>
          <w:sz w:val="21"/>
          <w:lang w:val="cs-CZ"/>
        </w:rPr>
        <w:t>tel.: +420 702 124 820</w:t>
      </w:r>
    </w:p>
    <w:p w14:paraId="10E246F0" w14:textId="77777777" w:rsidR="004E6CC2" w:rsidRPr="004E6CC2" w:rsidRDefault="004E6CC2" w:rsidP="004E6CC2">
      <w:pPr>
        <w:rPr>
          <w:rFonts w:ascii="Georgia" w:hAnsi="Georgia"/>
          <w:noProof/>
          <w:sz w:val="21"/>
          <w:lang w:val="cs-CZ"/>
        </w:rPr>
      </w:pPr>
    </w:p>
    <w:p w14:paraId="5023814C" w14:textId="77777777" w:rsidR="00AE67BC" w:rsidRPr="004E6CC2" w:rsidRDefault="00AE67BC" w:rsidP="00AE67BC">
      <w:pPr>
        <w:pStyle w:val="NoSpacing"/>
        <w:rPr>
          <w:rStyle w:val="Hyperlink"/>
          <w:rFonts w:ascii="Georgia" w:hAnsi="Georgia" w:cs="Verdana"/>
          <w:bCs/>
          <w:noProof/>
          <w:sz w:val="20"/>
          <w:szCs w:val="20"/>
          <w:lang w:val="cs-CZ"/>
        </w:rPr>
      </w:pPr>
      <w:r w:rsidRPr="004E6CC2">
        <w:rPr>
          <w:rFonts w:ascii="Georgia" w:eastAsia="Times New Roman" w:hAnsi="Georgia"/>
          <w:b/>
          <w:noProof/>
          <w:color w:val="222222"/>
          <w:sz w:val="20"/>
          <w:szCs w:val="20"/>
          <w:lang w:val="cs-CZ" w:eastAsia="sk-SK"/>
        </w:rPr>
        <w:t>Mediální zastoupení pro ČR:</w:t>
      </w:r>
      <w:r w:rsidRPr="004E6CC2">
        <w:rPr>
          <w:rFonts w:ascii="Georgia" w:eastAsia="Times New Roman" w:hAnsi="Georgia"/>
          <w:noProof/>
          <w:color w:val="222222"/>
          <w:sz w:val="20"/>
          <w:szCs w:val="20"/>
          <w:lang w:val="cs-CZ" w:eastAsia="sk-SK"/>
        </w:rPr>
        <w:br/>
      </w:r>
      <w:r w:rsidRPr="004E6CC2">
        <w:rPr>
          <w:rFonts w:ascii="Georgia" w:hAnsi="Georgia" w:cs="Verdana"/>
          <w:bCs/>
          <w:noProof/>
          <w:sz w:val="20"/>
          <w:szCs w:val="20"/>
          <w:lang w:val="cs-CZ"/>
        </w:rPr>
        <w:t>2media.cz s.r.o., Pařížská 13, Praha 1</w:t>
      </w:r>
      <w:r w:rsidRPr="004E6CC2">
        <w:rPr>
          <w:rFonts w:ascii="Georgia" w:eastAsia="MingLiU" w:hAnsi="Georgia" w:cs="MingLiU"/>
          <w:bCs/>
          <w:noProof/>
          <w:sz w:val="20"/>
          <w:szCs w:val="20"/>
          <w:lang w:val="cs-CZ"/>
        </w:rPr>
        <w:br/>
      </w:r>
      <w:hyperlink r:id="rId10" w:history="1">
        <w:r w:rsidRPr="004E6CC2">
          <w:rPr>
            <w:rStyle w:val="Hyperlink"/>
            <w:rFonts w:ascii="Georgia" w:hAnsi="Georgia" w:cs="Verdana"/>
            <w:bCs/>
            <w:noProof/>
            <w:sz w:val="20"/>
            <w:szCs w:val="20"/>
            <w:lang w:val="cs-CZ"/>
          </w:rPr>
          <w:t>www.2media.cz</w:t>
        </w:r>
      </w:hyperlink>
    </w:p>
    <w:p w14:paraId="7D24125A" w14:textId="77777777" w:rsidR="00AE67BC" w:rsidRPr="0022367C" w:rsidRDefault="0043554D" w:rsidP="00AE67BC">
      <w:pPr>
        <w:pStyle w:val="NoSpacing"/>
        <w:rPr>
          <w:rFonts w:ascii="Georgia" w:hAnsi="Georgia" w:cs="Verdana"/>
          <w:bCs/>
          <w:noProof/>
          <w:sz w:val="20"/>
          <w:szCs w:val="20"/>
        </w:rPr>
      </w:pPr>
      <w:hyperlink r:id="rId11" w:history="1">
        <w:r w:rsidR="00AE67BC" w:rsidRPr="0022367C">
          <w:rPr>
            <w:rStyle w:val="Hyperlink"/>
            <w:rFonts w:ascii="Georgia" w:hAnsi="Georgia" w:cs="Verdana"/>
            <w:bCs/>
            <w:noProof/>
            <w:sz w:val="20"/>
            <w:szCs w:val="20"/>
          </w:rPr>
          <w:t>Facebook 2media.cz</w:t>
        </w:r>
      </w:hyperlink>
    </w:p>
    <w:p w14:paraId="33CC8C20" w14:textId="6269D376" w:rsidR="00AE67BC" w:rsidRPr="004E6CC2" w:rsidRDefault="0043554D" w:rsidP="004E6CC2">
      <w:pPr>
        <w:pStyle w:val="NoSpacing"/>
        <w:rPr>
          <w:rFonts w:ascii="Georgia" w:hAnsi="Georgia" w:cs="Verdana"/>
          <w:bCs/>
          <w:noProof/>
          <w:sz w:val="20"/>
          <w:szCs w:val="20"/>
        </w:rPr>
      </w:pPr>
      <w:hyperlink r:id="rId12" w:history="1">
        <w:r w:rsidR="00AE67BC" w:rsidRPr="0022367C">
          <w:rPr>
            <w:rStyle w:val="Hyperlink"/>
            <w:rFonts w:ascii="Georgia" w:hAnsi="Georgia" w:cs="Verdana"/>
            <w:bCs/>
            <w:noProof/>
            <w:sz w:val="20"/>
            <w:szCs w:val="20"/>
          </w:rPr>
          <w:t>Instagram 2media.cz</w:t>
        </w:r>
      </w:hyperlink>
    </w:p>
    <w:sectPr w:rsidR="00AE67BC" w:rsidRPr="004E6CC2" w:rsidSect="00627C19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C53074"/>
    <w:multiLevelType w:val="multilevel"/>
    <w:tmpl w:val="F926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25A66"/>
    <w:multiLevelType w:val="hybridMultilevel"/>
    <w:tmpl w:val="79762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35AE0"/>
    <w:multiLevelType w:val="multilevel"/>
    <w:tmpl w:val="0466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003E0E"/>
    <w:multiLevelType w:val="multilevel"/>
    <w:tmpl w:val="E0A4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14"/>
    <w:rsid w:val="001327A5"/>
    <w:rsid w:val="00316F3A"/>
    <w:rsid w:val="00344058"/>
    <w:rsid w:val="003B4D0D"/>
    <w:rsid w:val="00425614"/>
    <w:rsid w:val="0043059B"/>
    <w:rsid w:val="0043554D"/>
    <w:rsid w:val="004E6CC2"/>
    <w:rsid w:val="005E1221"/>
    <w:rsid w:val="00896DCE"/>
    <w:rsid w:val="00924B8D"/>
    <w:rsid w:val="00AA3473"/>
    <w:rsid w:val="00AC100F"/>
    <w:rsid w:val="00AE67BC"/>
    <w:rsid w:val="00C04ADA"/>
    <w:rsid w:val="00C609EA"/>
    <w:rsid w:val="00DC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B0F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3059B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4B8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67BC"/>
  </w:style>
  <w:style w:type="character" w:customStyle="1" w:styleId="Heading4Char">
    <w:name w:val="Heading 4 Char"/>
    <w:basedOn w:val="DefaultParagraphFont"/>
    <w:link w:val="Heading4"/>
    <w:uiPriority w:val="9"/>
    <w:rsid w:val="0043059B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43059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430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facebook.com/2media.cz" TargetMode="External"/><Relationship Id="rId12" Type="http://schemas.openxmlformats.org/officeDocument/2006/relationships/hyperlink" Target="https://www.instagram.com/2mediacz/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eg"/><Relationship Id="rId7" Type="http://schemas.openxmlformats.org/officeDocument/2006/relationships/hyperlink" Target="www.plzendesign.cz" TargetMode="External"/><Relationship Id="rId8" Type="http://schemas.openxmlformats.org/officeDocument/2006/relationships/hyperlink" Target="www.plzendesign.cz" TargetMode="External"/><Relationship Id="rId9" Type="http://schemas.openxmlformats.org/officeDocument/2006/relationships/hyperlink" Target="mailto:cizkova@depo2015.cz" TargetMode="External"/><Relationship Id="rId10" Type="http://schemas.openxmlformats.org/officeDocument/2006/relationships/hyperlink" Target="http://www.2medi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2143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2019-09-16T12:42:00Z</dcterms:created>
  <dcterms:modified xsi:type="dcterms:W3CDTF">2019-09-16T12:42:00Z</dcterms:modified>
</cp:coreProperties>
</file>