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line="276" w:lineRule="auto"/>
        <w:rPr>
          <w:rFonts w:ascii="Helvetica Neue" w:cs="Helvetica Neue" w:eastAsia="Helvetica Neue" w:hAnsi="Helvetica Neue"/>
          <w:color w:val="000000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rtl w:val="0"/>
        </w:rPr>
        <w:t xml:space="preserve">Brno Design Days 2019 zaplní Vlněnu i výlohy</w:t>
      </w:r>
    </w:p>
    <w:p w:rsidR="00000000" w:rsidDel="00000000" w:rsidP="00000000" w:rsidRDefault="00000000" w:rsidRPr="00000000" w14:paraId="00000003">
      <w:pPr>
        <w:spacing w:after="320"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Již čtvrtý ročník festivalu Brno Design Days se uskuteční od 3. do 6. října v jedné ze zachovaných budov areálu Vlněna. První instalace se v ulicích Brna ale objeví již v pátek 6. září, kdy organizátoři odhalí výsledek několikaměsíční spolupráce mladých designéru s brněnskými maloobchodníky.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Výlohy jak Brno!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Letošním tématem je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Retail therapy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 Retail zásadním způsobem ovlivňuje tvář města a design formuje každodenní zákaznickou zkušenost jeho obyvatel. V návaznosti na toto téma letos festival poprvé navázal spolupráci s brněnskými maloobchodníky, od začínajících značek po tradiční luxusní prodejny, a vznikl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 projekt Výlohy jak Brno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 Osm mladých designérů proměnilo osm brněnských výloh. Výlohy budou k vidění od 6. září, kdy zároveň organizátoři zahájí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hlasování veřejnosti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na webu brnodesigndays.cz o nejlepší instalaci. Ta bude pak v rámci festivalu oceněna.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„Projekt Výlohy jak Brno navazuje na loňský projekt Manuálu dobré praxe reklamy jako snaha ukázat, že design výloh může být výrazný, zábavný a nemusí být nutně agresivní a poškozovat architekturu. (...) Brno Design Days se zabývá designem hlavně z praktického hlediska, takže jde o skvělou příležitou předvést práci designéru a výhody spolupráce pro byznys přímo v praxi a na ulici,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“ uvádí koordinátorka spolupráce designérů a obchodníků, Veronika Rút Nováková.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Palác Jalta, hotel Avion… Kam dál?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Brno Design Days se každoročně konají v dlouhodobě nevyužívaných prostorách. Letos obsadí jednu z posledních původních budov továrního areálu Vlněna,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Bochnerův palác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 Díky festivalu tak ožije budova, kterou v letech 1864–1867 postavil Josef Arnold a později byla začleněna do továrního areálu Vlněny. Kromě výstav, doprovodného progamu a workshopů, si návštěvníci prohlédnou skryté skvosty odhalené nynější rekonstrukcí.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“Myšlenka uspořádat dny designu a architektury v prostorách Bochnerova paláce nás ihned nadchla. Brno je kreativní a inovativní místo, jehož součástí je i nově zrekonstruovaný palác a areál Vlněny. O to větší radost máme, že se prostory oživí touto kreativní cestou, která je nám navíc velice blízká,” přibližuje spolupráci s Brno Design Days Jiří Kostečka, Business Developer spol. CTP.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V návaznosti na téma Retail therapy se návštěvníci dozví, jak může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design pomoct místním podnikům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a maloobchodníkům. Nahlédnou do myšlenek průkopníkům, kteří formují vývoj maloobchodu a skrze něj i charakter celého města. Povyk kolem brněnských gastropodniků, obnova starých obchodních center nebo výroba recyklovaného nábytku pomocí 3D tisku – to všechno je retail. A o něm promluví čeští i zahraniční řečníci.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O festivalu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Brno, design a čtyři dny nabitého programu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od 3. – 6. října 2019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 Na Brno Design Days se už počtvrté setkají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designéři z celé České republiky i zahraničí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aby sdíleli své nápady i know-how a mohli přiblížit široké veřejnosti design jakožto hnací motor inovací a řady pozitivních změn.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Návštěvníci se mohou těšit na praktické workshopy, přednášky se zaměřením na různé oblasti designu a podnikání, fashion show a nespočet příležitostí k networkingu a inspiraci.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Brno Design Days už počtvrté zastřešuje tým mladých kreativců s nadšením pro kvalitní design, kterým podobná akce v Brně chyběla natolik, že si ji sami zorganizovali.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36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V příloze naleznete ilustrační fotografie a mapu obchodů zapojených do projektu Výlohy jak Brno.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V případě jakýchkoliv dotazů se neváhejte obracet na Nikolu Linhart na e-mailové adrese hello@brnodesigndays.cz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-507909</wp:posOffset>
          </wp:positionH>
          <wp:positionV relativeFrom="paragraph">
            <wp:posOffset>-421639</wp:posOffset>
          </wp:positionV>
          <wp:extent cx="6543304" cy="862631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3304" cy="86263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4082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4082"/>
  </w:style>
  <w:style w:type="paragraph" w:styleId="Footer">
    <w:name w:val="footer"/>
    <w:basedOn w:val="Normal"/>
    <w:link w:val="FooterChar"/>
    <w:uiPriority w:val="99"/>
    <w:unhideWhenUsed w:val="1"/>
    <w:rsid w:val="00C04082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4082"/>
  </w:style>
  <w:style w:type="paragraph" w:styleId="NormalWeb">
    <w:name w:val="Normal (Web)"/>
    <w:basedOn w:val="Normal"/>
    <w:uiPriority w:val="99"/>
    <w:semiHidden w:val="1"/>
    <w:unhideWhenUsed w:val="1"/>
    <w:rsid w:val="00C0408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Wu8ODvrwa7GihlBSGVJ8ngSqkA==">AMUW2mXJXKY9ZWhbF1FLyMd+LO3OJEw+KE6J04gsQlPA01HeUH9I/6yEyKaevks2s0q3ZWuqNswe7NNpdemk/jVgdMj0ReTorI4H6aKsyX+TnqqC/E9CeUYTzyS4DdPNqETAXFsg7oLA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2019-09-04T14:27:00Z</dcterms:created>
  <dc:creator>Anna Kremláčková</dc:creator>
</cp:coreProperties>
</file>