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BD" w:rsidRDefault="00C441BD" w:rsidP="002026CF">
      <w:pPr>
        <w:pStyle w:val="Bezriadkovania"/>
        <w:rPr>
          <w:rFonts w:asciiTheme="minorHAnsi" w:hAnsiTheme="minorHAnsi"/>
          <w:b/>
          <w:color w:val="1F497D"/>
          <w:sz w:val="28"/>
          <w:szCs w:val="30"/>
          <w:lang w:val="sk-SK"/>
        </w:rPr>
      </w:pPr>
    </w:p>
    <w:p w:rsidR="002026CF" w:rsidRPr="005C11F8" w:rsidRDefault="002026CF" w:rsidP="002026CF">
      <w:pPr>
        <w:pStyle w:val="Bezriadkovania"/>
        <w:rPr>
          <w:rFonts w:asciiTheme="minorHAnsi" w:hAnsiTheme="minorHAnsi"/>
          <w:color w:val="1F497D"/>
          <w:sz w:val="28"/>
          <w:szCs w:val="30"/>
          <w:lang w:val="sk-SK"/>
        </w:rPr>
      </w:pPr>
      <w:r w:rsidRPr="005C11F8">
        <w:rPr>
          <w:rFonts w:asciiTheme="minorHAnsi" w:hAnsiTheme="minorHAnsi"/>
          <w:b/>
          <w:color w:val="1F497D"/>
          <w:sz w:val="28"/>
          <w:szCs w:val="30"/>
          <w:lang w:val="sk-SK"/>
        </w:rPr>
        <w:t xml:space="preserve">Kruhy na vode 2014 </w:t>
      </w:r>
      <w:r w:rsidR="003A0490" w:rsidRPr="005C11F8">
        <w:rPr>
          <w:rFonts w:asciiTheme="minorHAnsi" w:hAnsiTheme="minorHAnsi"/>
          <w:b/>
          <w:color w:val="1F497D"/>
          <w:sz w:val="28"/>
          <w:szCs w:val="30"/>
          <w:lang w:val="sk-SK"/>
        </w:rPr>
        <w:t>/</w:t>
      </w:r>
      <w:r w:rsidRPr="005C11F8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5C11F8">
        <w:rPr>
          <w:rFonts w:asciiTheme="minorHAnsi" w:hAnsiTheme="minorHAnsi"/>
          <w:color w:val="1F497D"/>
          <w:sz w:val="28"/>
          <w:szCs w:val="30"/>
          <w:lang w:val="sk-SK"/>
        </w:rPr>
        <w:t>Rings in Water 2014</w:t>
      </w:r>
    </w:p>
    <w:p w:rsidR="004B2919" w:rsidRPr="005C11F8" w:rsidRDefault="004B2919" w:rsidP="002026CF">
      <w:pPr>
        <w:pStyle w:val="Bezriadkovania"/>
        <w:rPr>
          <w:rFonts w:asciiTheme="minorHAnsi" w:hAnsiTheme="minorHAnsi"/>
          <w:sz w:val="22"/>
          <w:szCs w:val="22"/>
          <w:lang w:val="sk-SK"/>
        </w:rPr>
      </w:pPr>
      <w:r w:rsidRPr="005C11F8">
        <w:rPr>
          <w:rFonts w:asciiTheme="minorHAnsi" w:hAnsiTheme="minorHAnsi"/>
          <w:color w:val="1F497D"/>
          <w:sz w:val="28"/>
          <w:szCs w:val="30"/>
          <w:lang w:val="sk-SK"/>
        </w:rPr>
        <w:br/>
      </w:r>
      <w:r w:rsidR="002026CF" w:rsidRPr="005C11F8">
        <w:rPr>
          <w:rFonts w:asciiTheme="minorHAnsi" w:hAnsiTheme="minorHAnsi"/>
          <w:color w:val="1F497D"/>
          <w:sz w:val="28"/>
          <w:szCs w:val="30"/>
          <w:lang w:val="sk-SK"/>
        </w:rPr>
        <w:t>27</w:t>
      </w:r>
      <w:r w:rsidR="003A0490" w:rsidRPr="005C11F8">
        <w:rPr>
          <w:rFonts w:asciiTheme="minorHAnsi" w:hAnsiTheme="minorHAnsi"/>
          <w:color w:val="1F497D"/>
          <w:sz w:val="28"/>
          <w:szCs w:val="30"/>
          <w:lang w:val="sk-SK"/>
        </w:rPr>
        <w:t>.</w:t>
      </w:r>
      <w:r w:rsidR="006D1528" w:rsidRPr="005C11F8">
        <w:rPr>
          <w:rFonts w:asciiTheme="minorHAnsi" w:hAnsiTheme="minorHAnsi"/>
          <w:color w:val="1F497D"/>
          <w:sz w:val="28"/>
          <w:szCs w:val="30"/>
          <w:lang w:val="sk-SK"/>
        </w:rPr>
        <w:t xml:space="preserve"> </w:t>
      </w:r>
      <w:r w:rsidR="002026CF" w:rsidRPr="005C11F8">
        <w:rPr>
          <w:rFonts w:asciiTheme="minorHAnsi" w:hAnsiTheme="minorHAnsi"/>
          <w:color w:val="1F497D"/>
          <w:sz w:val="28"/>
          <w:szCs w:val="30"/>
          <w:lang w:val="sk-SK"/>
        </w:rPr>
        <w:t>1. – 22</w:t>
      </w:r>
      <w:r w:rsidR="006646A5" w:rsidRPr="005C11F8">
        <w:rPr>
          <w:rFonts w:asciiTheme="minorHAnsi" w:hAnsiTheme="minorHAnsi"/>
          <w:color w:val="1F497D"/>
          <w:sz w:val="28"/>
          <w:szCs w:val="30"/>
          <w:lang w:val="sk-SK"/>
        </w:rPr>
        <w:t>.</w:t>
      </w:r>
      <w:r w:rsidR="006D1528" w:rsidRPr="005C11F8">
        <w:rPr>
          <w:rFonts w:asciiTheme="minorHAnsi" w:hAnsiTheme="minorHAnsi"/>
          <w:color w:val="1F497D"/>
          <w:sz w:val="28"/>
          <w:szCs w:val="30"/>
          <w:lang w:val="sk-SK"/>
        </w:rPr>
        <w:t xml:space="preserve"> </w:t>
      </w:r>
      <w:r w:rsidR="002026CF" w:rsidRPr="005C11F8">
        <w:rPr>
          <w:rFonts w:asciiTheme="minorHAnsi" w:hAnsiTheme="minorHAnsi"/>
          <w:color w:val="1F497D"/>
          <w:sz w:val="28"/>
          <w:szCs w:val="30"/>
          <w:lang w:val="sk-SK"/>
        </w:rPr>
        <w:t>2</w:t>
      </w:r>
      <w:r w:rsidR="006646A5" w:rsidRPr="005C11F8">
        <w:rPr>
          <w:rFonts w:asciiTheme="minorHAnsi" w:hAnsiTheme="minorHAnsi"/>
          <w:color w:val="1F497D"/>
          <w:sz w:val="28"/>
          <w:szCs w:val="30"/>
          <w:lang w:val="sk-SK"/>
        </w:rPr>
        <w:t xml:space="preserve">. 2015 v Galérii </w:t>
      </w:r>
      <w:r w:rsidR="002026CF" w:rsidRPr="005C11F8">
        <w:rPr>
          <w:rFonts w:asciiTheme="minorHAnsi" w:hAnsiTheme="minorHAnsi"/>
          <w:color w:val="1F497D"/>
          <w:sz w:val="28"/>
          <w:szCs w:val="30"/>
          <w:lang w:val="sk-SK"/>
        </w:rPr>
        <w:t>SATELIT</w:t>
      </w:r>
    </w:p>
    <w:p w:rsidR="00F1421A" w:rsidRPr="005C11F8" w:rsidRDefault="00804A94" w:rsidP="004B2919">
      <w:pPr>
        <w:pStyle w:val="Normlnywebov"/>
        <w:jc w:val="both"/>
        <w:rPr>
          <w:rFonts w:asciiTheme="minorHAnsi" w:hAnsiTheme="minorHAnsi"/>
          <w:b/>
          <w:color w:val="17365D" w:themeColor="text2" w:themeShade="BF"/>
        </w:rPr>
      </w:pPr>
      <w:r w:rsidRPr="005C11F8">
        <w:rPr>
          <w:rFonts w:asciiTheme="minorHAnsi" w:hAnsiTheme="minorHAnsi"/>
          <w:b/>
          <w:color w:val="17365D" w:themeColor="text2" w:themeShade="BF"/>
        </w:rPr>
        <w:t xml:space="preserve">Prehliadka víťazných prác 8. ročníka súťaže Kruhy na vode </w:t>
      </w:r>
      <w:r w:rsidR="00553B36" w:rsidRPr="005C11F8">
        <w:rPr>
          <w:rFonts w:asciiTheme="minorHAnsi" w:hAnsiTheme="minorHAnsi"/>
          <w:b/>
          <w:color w:val="17365D" w:themeColor="text2" w:themeShade="BF"/>
        </w:rPr>
        <w:t>ponúka náhľad na</w:t>
      </w:r>
      <w:r w:rsidRPr="005C11F8">
        <w:rPr>
          <w:rFonts w:asciiTheme="minorHAnsi" w:hAnsiTheme="minorHAnsi"/>
          <w:b/>
          <w:color w:val="17365D" w:themeColor="text2" w:themeShade="BF"/>
        </w:rPr>
        <w:t xml:space="preserve"> súčasný remeselný dizajn </w:t>
      </w:r>
      <w:r w:rsidR="00445559">
        <w:rPr>
          <w:rFonts w:asciiTheme="minorHAnsi" w:hAnsiTheme="minorHAnsi"/>
          <w:b/>
          <w:color w:val="17365D" w:themeColor="text2" w:themeShade="BF"/>
        </w:rPr>
        <w:t>stredoeurópskeho regiónu</w:t>
      </w:r>
      <w:r w:rsidRPr="005C11F8">
        <w:rPr>
          <w:rFonts w:asciiTheme="minorHAnsi" w:hAnsiTheme="minorHAnsi"/>
          <w:b/>
          <w:color w:val="17365D" w:themeColor="text2" w:themeShade="BF"/>
        </w:rPr>
        <w:t xml:space="preserve">. </w:t>
      </w:r>
      <w:r w:rsidR="003F4576" w:rsidRPr="005C11F8">
        <w:rPr>
          <w:rFonts w:asciiTheme="minorHAnsi" w:hAnsiTheme="minorHAnsi"/>
          <w:b/>
          <w:color w:val="17365D" w:themeColor="text2" w:themeShade="BF"/>
        </w:rPr>
        <w:t>Výstava bude až do 22. februára</w:t>
      </w:r>
      <w:r w:rsidRPr="005C11F8">
        <w:rPr>
          <w:rFonts w:asciiTheme="minorHAnsi" w:hAnsiTheme="minorHAnsi"/>
          <w:b/>
          <w:color w:val="17365D" w:themeColor="text2" w:themeShade="BF"/>
        </w:rPr>
        <w:t xml:space="preserve"> prístupná v galérii Satelit</w:t>
      </w:r>
      <w:r w:rsidR="003F4576" w:rsidRPr="005C11F8">
        <w:rPr>
          <w:rFonts w:asciiTheme="minorHAnsi" w:hAnsiTheme="minorHAnsi"/>
          <w:b/>
          <w:color w:val="17365D" w:themeColor="text2" w:themeShade="BF"/>
        </w:rPr>
        <w:t>.</w:t>
      </w:r>
      <w:r w:rsidR="0002324C">
        <w:rPr>
          <w:rFonts w:asciiTheme="minorHAnsi" w:hAnsiTheme="minorHAnsi"/>
          <w:b/>
          <w:color w:val="17365D" w:themeColor="text2" w:themeShade="BF"/>
        </w:rPr>
        <w:t xml:space="preserve"> Odborná </w:t>
      </w:r>
      <w:r w:rsidR="003F4576" w:rsidRPr="005C11F8">
        <w:rPr>
          <w:rFonts w:asciiTheme="minorHAnsi" w:hAnsiTheme="minorHAnsi"/>
          <w:b/>
          <w:color w:val="17365D" w:themeColor="text2" w:themeShade="BF"/>
        </w:rPr>
        <w:t xml:space="preserve">porota vybrala najzaujímavejšie </w:t>
      </w:r>
      <w:r w:rsidR="001A51A7" w:rsidRPr="005C11F8">
        <w:rPr>
          <w:rFonts w:asciiTheme="minorHAnsi" w:hAnsiTheme="minorHAnsi"/>
          <w:b/>
          <w:color w:val="17365D" w:themeColor="text2" w:themeShade="BF"/>
        </w:rPr>
        <w:t>práce</w:t>
      </w:r>
      <w:r w:rsidR="003F4576" w:rsidRPr="005C11F8">
        <w:rPr>
          <w:rFonts w:asciiTheme="minorHAnsi" w:hAnsiTheme="minorHAnsi"/>
          <w:b/>
          <w:color w:val="17365D" w:themeColor="text2" w:themeShade="BF"/>
        </w:rPr>
        <w:t xml:space="preserve"> profesionálnych </w:t>
      </w:r>
      <w:r w:rsidR="00FB0A02" w:rsidRPr="005C11F8">
        <w:rPr>
          <w:rFonts w:asciiTheme="minorHAnsi" w:hAnsiTheme="minorHAnsi"/>
          <w:b/>
          <w:color w:val="17365D" w:themeColor="text2" w:themeShade="BF"/>
        </w:rPr>
        <w:t>dizajnérov, výrobcov, výtvarníkov, študentov vysokých, ale aj stredných škôl na Slovensku.</w:t>
      </w:r>
      <w:r w:rsidR="003F4576" w:rsidRPr="005C11F8">
        <w:rPr>
          <w:rFonts w:asciiTheme="minorHAnsi" w:hAnsiTheme="minorHAnsi"/>
          <w:b/>
          <w:color w:val="17365D" w:themeColor="text2" w:themeShade="BF"/>
        </w:rPr>
        <w:t xml:space="preserve"> </w:t>
      </w:r>
    </w:p>
    <w:p w:rsidR="00F1421A" w:rsidRPr="005C11F8" w:rsidRDefault="00F1421A" w:rsidP="00F1421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5C11F8">
        <w:rPr>
          <w:rFonts w:asciiTheme="minorHAnsi" w:hAnsiTheme="minorHAnsi"/>
          <w:b/>
          <w:color w:val="17365D" w:themeColor="text2" w:themeShade="BF"/>
          <w:sz w:val="24"/>
          <w:szCs w:val="24"/>
        </w:rPr>
        <w:t>Miesto:</w:t>
      </w:r>
      <w:r w:rsidRPr="005C11F8">
        <w:rPr>
          <w:rFonts w:asciiTheme="minorHAnsi" w:hAnsiTheme="minorHAnsi"/>
          <w:color w:val="1F497D"/>
          <w:sz w:val="24"/>
          <w:szCs w:val="24"/>
        </w:rPr>
        <w:t xml:space="preserve"> </w:t>
      </w:r>
      <w:r w:rsidRPr="005C11F8">
        <w:rPr>
          <w:rFonts w:asciiTheme="minorHAnsi" w:hAnsiTheme="minorHAnsi"/>
          <w:b/>
          <w:color w:val="17365D" w:themeColor="text2" w:themeShade="BF"/>
          <w:sz w:val="24"/>
          <w:szCs w:val="24"/>
        </w:rPr>
        <w:t>Galéria SATELIT</w:t>
      </w:r>
      <w:r w:rsidRPr="005C11F8">
        <w:rPr>
          <w:rFonts w:asciiTheme="minorHAnsi" w:hAnsiTheme="minorHAnsi"/>
          <w:sz w:val="24"/>
          <w:szCs w:val="24"/>
        </w:rPr>
        <w:t xml:space="preserve"> – Hurbanove kasárne, Kollárovo nám. 10, 811 07, Bratislava</w:t>
      </w:r>
      <w:r w:rsidRPr="005C11F8">
        <w:rPr>
          <w:rFonts w:asciiTheme="minorHAnsi" w:hAnsiTheme="minorHAnsi"/>
          <w:sz w:val="24"/>
          <w:szCs w:val="24"/>
        </w:rPr>
        <w:br/>
      </w:r>
      <w:r w:rsidRPr="005C11F8">
        <w:rPr>
          <w:rFonts w:asciiTheme="minorHAnsi" w:hAnsiTheme="minorHAnsi"/>
          <w:b/>
          <w:color w:val="17365D" w:themeColor="text2" w:themeShade="BF"/>
          <w:sz w:val="24"/>
          <w:szCs w:val="24"/>
        </w:rPr>
        <w:t>Otváracia doba:</w:t>
      </w:r>
      <w:r w:rsidRPr="005C11F8">
        <w:rPr>
          <w:rFonts w:asciiTheme="minorHAnsi" w:hAnsiTheme="minorHAnsi"/>
          <w:sz w:val="24"/>
          <w:szCs w:val="24"/>
        </w:rPr>
        <w:t xml:space="preserve"> 13.00 – 18.00 hod., okrem pondelka</w:t>
      </w:r>
    </w:p>
    <w:p w:rsidR="003F4576" w:rsidRPr="005C11F8" w:rsidRDefault="00F1421A" w:rsidP="00F1421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5C11F8">
        <w:rPr>
          <w:rFonts w:asciiTheme="minorHAnsi" w:hAnsiTheme="minorHAnsi"/>
          <w:b/>
          <w:color w:val="17365D" w:themeColor="text2" w:themeShade="BF"/>
          <w:sz w:val="24"/>
          <w:szCs w:val="24"/>
        </w:rPr>
        <w:t xml:space="preserve">Organizátor: </w:t>
      </w:r>
      <w:r w:rsidRPr="005C11F8">
        <w:rPr>
          <w:rFonts w:asciiTheme="minorHAnsi" w:hAnsiTheme="minorHAnsi"/>
          <w:sz w:val="24"/>
          <w:szCs w:val="24"/>
        </w:rPr>
        <w:t xml:space="preserve">Ústredie ľudovej umeleckej výroby </w:t>
      </w:r>
    </w:p>
    <w:p w:rsidR="00F1421A" w:rsidRPr="005C11F8" w:rsidRDefault="003F4576" w:rsidP="00F1421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5C11F8">
        <w:rPr>
          <w:rFonts w:asciiTheme="minorHAnsi" w:hAnsiTheme="minorHAnsi"/>
          <w:b/>
          <w:color w:val="17365D" w:themeColor="text2" w:themeShade="BF"/>
          <w:sz w:val="24"/>
          <w:szCs w:val="24"/>
        </w:rPr>
        <w:t xml:space="preserve">Partneri: </w:t>
      </w:r>
      <w:r w:rsidR="00F1421A" w:rsidRPr="005C11F8">
        <w:rPr>
          <w:rFonts w:asciiTheme="minorHAnsi" w:hAnsiTheme="minorHAnsi"/>
          <w:sz w:val="24"/>
          <w:szCs w:val="24"/>
        </w:rPr>
        <w:t>M</w:t>
      </w:r>
      <w:r w:rsidRPr="005C11F8">
        <w:rPr>
          <w:rFonts w:asciiTheme="minorHAnsi" w:hAnsiTheme="minorHAnsi"/>
          <w:sz w:val="24"/>
          <w:szCs w:val="24"/>
        </w:rPr>
        <w:t xml:space="preserve">inisterstvo kultúry Slovenskej republiky a </w:t>
      </w:r>
      <w:r w:rsidR="00F1421A" w:rsidRPr="005C11F8">
        <w:rPr>
          <w:rFonts w:asciiTheme="minorHAnsi" w:hAnsiTheme="minorHAnsi"/>
          <w:sz w:val="24"/>
          <w:szCs w:val="24"/>
        </w:rPr>
        <w:t>Slovenské centrum dizajnu</w:t>
      </w:r>
    </w:p>
    <w:p w:rsidR="00F1421A" w:rsidRPr="005C11F8" w:rsidRDefault="00F1421A" w:rsidP="00F1421A">
      <w:pPr>
        <w:spacing w:after="0" w:line="240" w:lineRule="auto"/>
        <w:rPr>
          <w:rFonts w:asciiTheme="minorHAnsi" w:hAnsiTheme="minorHAnsi"/>
          <w:color w:val="1F497D"/>
          <w:sz w:val="24"/>
          <w:szCs w:val="24"/>
        </w:rPr>
      </w:pPr>
      <w:r w:rsidRPr="005C11F8">
        <w:rPr>
          <w:rFonts w:asciiTheme="minorHAnsi" w:hAnsiTheme="minorHAnsi"/>
          <w:b/>
          <w:color w:val="17365D" w:themeColor="text2" w:themeShade="BF"/>
          <w:sz w:val="24"/>
          <w:szCs w:val="24"/>
        </w:rPr>
        <w:t>Kurátor výstavy:</w:t>
      </w:r>
      <w:r w:rsidRPr="005C11F8">
        <w:rPr>
          <w:rFonts w:asciiTheme="minorHAnsi" w:hAnsiTheme="minorHAnsi"/>
          <w:sz w:val="24"/>
          <w:szCs w:val="24"/>
        </w:rPr>
        <w:t xml:space="preserve"> </w:t>
      </w:r>
      <w:r w:rsidR="005C11F8" w:rsidRPr="005C11F8">
        <w:rPr>
          <w:rFonts w:asciiTheme="minorHAnsi" w:hAnsiTheme="minorHAnsi"/>
          <w:sz w:val="24"/>
          <w:szCs w:val="24"/>
        </w:rPr>
        <w:t>Mgr.</w:t>
      </w:r>
      <w:r w:rsidRPr="005C11F8">
        <w:rPr>
          <w:rFonts w:asciiTheme="minorHAnsi" w:hAnsiTheme="minorHAnsi"/>
          <w:sz w:val="24"/>
          <w:szCs w:val="24"/>
        </w:rPr>
        <w:t xml:space="preserve"> Viera Kleinová</w:t>
      </w:r>
    </w:p>
    <w:p w:rsidR="00F1421A" w:rsidRDefault="00F1421A" w:rsidP="004B2919">
      <w:pPr>
        <w:pStyle w:val="Bezriadkovania"/>
        <w:jc w:val="both"/>
        <w:rPr>
          <w:rFonts w:asciiTheme="minorHAnsi" w:hAnsiTheme="minorHAnsi"/>
          <w:lang w:val="sk-SK"/>
        </w:rPr>
      </w:pPr>
    </w:p>
    <w:p w:rsidR="00C441BD" w:rsidRPr="005C11F8" w:rsidRDefault="00C441BD" w:rsidP="004B2919">
      <w:pPr>
        <w:pStyle w:val="Bezriadkovania"/>
        <w:jc w:val="both"/>
        <w:rPr>
          <w:rFonts w:asciiTheme="minorHAnsi" w:hAnsiTheme="minorHAnsi"/>
          <w:lang w:val="sk-SK"/>
        </w:rPr>
      </w:pPr>
    </w:p>
    <w:p w:rsidR="00A73CE7" w:rsidRPr="00C441BD" w:rsidRDefault="001A51A7" w:rsidP="008454C7">
      <w:pPr>
        <w:pStyle w:val="Bezriadkovania"/>
        <w:jc w:val="both"/>
        <w:rPr>
          <w:rFonts w:asciiTheme="minorHAnsi" w:hAnsiTheme="minorHAnsi"/>
          <w:sz w:val="22"/>
          <w:szCs w:val="22"/>
          <w:lang w:val="sk-SK"/>
        </w:rPr>
      </w:pPr>
      <w:r w:rsidRPr="005C11F8">
        <w:rPr>
          <w:rFonts w:asciiTheme="minorHAnsi" w:hAnsiTheme="minorHAnsi"/>
          <w:lang w:val="sk-SK"/>
        </w:rPr>
        <w:t>Do súťaže Kruhy na vode 2014 sa zapojilo spolu 112 účastníkov s 318-t</w:t>
      </w:r>
      <w:r w:rsidR="005B26C3">
        <w:rPr>
          <w:rFonts w:asciiTheme="minorHAnsi" w:hAnsiTheme="minorHAnsi"/>
          <w:lang w:val="sk-SK"/>
        </w:rPr>
        <w:t xml:space="preserve">imi </w:t>
      </w:r>
      <w:r w:rsidR="00325508">
        <w:rPr>
          <w:rFonts w:asciiTheme="minorHAnsi" w:hAnsiTheme="minorHAnsi"/>
          <w:lang w:val="sk-SK"/>
        </w:rPr>
        <w:t>prihlásenými</w:t>
      </w:r>
      <w:r w:rsidR="0002324C">
        <w:rPr>
          <w:rFonts w:asciiTheme="minorHAnsi" w:hAnsiTheme="minorHAnsi"/>
          <w:lang w:val="sk-SK"/>
        </w:rPr>
        <w:t xml:space="preserve"> prácami.</w:t>
      </w:r>
      <w:r w:rsidR="005C11F8" w:rsidRPr="005C11F8">
        <w:rPr>
          <w:rFonts w:asciiTheme="minorHAnsi" w:hAnsiTheme="minorHAnsi"/>
          <w:lang w:val="sk-SK"/>
        </w:rPr>
        <w:t xml:space="preserve"> Porota hodnotila súťaž v dvoch kolách, no </w:t>
      </w:r>
      <w:r w:rsidR="00A316F8">
        <w:rPr>
          <w:rFonts w:asciiTheme="minorHAnsi" w:hAnsiTheme="minorHAnsi"/>
          <w:lang w:val="sk-SK"/>
        </w:rPr>
        <w:t xml:space="preserve">aj tak </w:t>
      </w:r>
      <w:r w:rsidR="00A316F8" w:rsidRPr="008454C7">
        <w:rPr>
          <w:rFonts w:asciiTheme="minorHAnsi" w:hAnsiTheme="minorHAnsi"/>
          <w:lang w:val="sk-SK"/>
        </w:rPr>
        <w:t>b</w:t>
      </w:r>
      <w:r w:rsidR="005B26C3" w:rsidRPr="008454C7">
        <w:rPr>
          <w:rFonts w:asciiTheme="minorHAnsi" w:hAnsiTheme="minorHAnsi"/>
          <w:lang w:val="sk-SK"/>
        </w:rPr>
        <w:t xml:space="preserve">ola pre vysokú </w:t>
      </w:r>
      <w:r w:rsidR="005C11F8" w:rsidRPr="008454C7">
        <w:rPr>
          <w:rFonts w:asciiTheme="minorHAnsi" w:hAnsiTheme="minorHAnsi"/>
          <w:lang w:val="sk-SK"/>
        </w:rPr>
        <w:t>úro</w:t>
      </w:r>
      <w:r w:rsidR="008454C7" w:rsidRPr="008454C7">
        <w:rPr>
          <w:rFonts w:asciiTheme="minorHAnsi" w:hAnsiTheme="minorHAnsi"/>
          <w:lang w:val="sk-SK"/>
        </w:rPr>
        <w:t>veň</w:t>
      </w:r>
      <w:r w:rsidR="008454C7">
        <w:rPr>
          <w:rFonts w:asciiTheme="minorHAnsi" w:hAnsiTheme="minorHAnsi"/>
          <w:lang w:val="sk-SK"/>
        </w:rPr>
        <w:t xml:space="preserve"> </w:t>
      </w:r>
      <w:r w:rsidR="005C11F8" w:rsidRPr="005C11F8">
        <w:rPr>
          <w:rFonts w:asciiTheme="minorHAnsi" w:hAnsiTheme="minorHAnsi"/>
          <w:lang w:val="sk-SK"/>
        </w:rPr>
        <w:t xml:space="preserve">prihlásených prác ocenená takmer polovica. Súčasťou výstavy ako aj </w:t>
      </w:r>
      <w:r w:rsidR="00445559">
        <w:rPr>
          <w:rFonts w:asciiTheme="minorHAnsi" w:hAnsiTheme="minorHAnsi"/>
          <w:lang w:val="sk-SK"/>
        </w:rPr>
        <w:t>sprievodného</w:t>
      </w:r>
      <w:r w:rsidR="005C11F8" w:rsidRPr="005C11F8">
        <w:rPr>
          <w:rFonts w:asciiTheme="minorHAnsi" w:hAnsiTheme="minorHAnsi"/>
          <w:lang w:val="sk-SK"/>
        </w:rPr>
        <w:t xml:space="preserve"> katalógu sa tak stalo 136 produktov od 55 autorov. Porota udelila celkom 9 cien a 2 uznania, pričom využila aj svoje právo v niektorých kategóriách ceny neudeliť.</w:t>
      </w:r>
      <w:r w:rsidR="00C96BD5">
        <w:rPr>
          <w:rFonts w:asciiTheme="minorHAnsi" w:hAnsiTheme="minorHAnsi"/>
          <w:lang w:val="sk-SK"/>
        </w:rPr>
        <w:t xml:space="preserve"> </w:t>
      </w:r>
      <w:r w:rsidR="00A359EE">
        <w:rPr>
          <w:rFonts w:asciiTheme="minorHAnsi" w:hAnsiTheme="minorHAnsi"/>
          <w:lang w:val="sk-SK"/>
        </w:rPr>
        <w:t>Pridanou hodnotou súťaže je prezentácia mladých dizajnérskych talentov v zahraničí, čomu by mala napomôcť aj ambícia vytvárať každoročne limitované série ocenených autorských výrobkov, ktoré by rozšírili portfólio predajní ÚĽUV na Slovensku.</w:t>
      </w:r>
      <w:r w:rsidR="00A73CE7">
        <w:rPr>
          <w:rFonts w:asciiTheme="minorHAnsi" w:hAnsiTheme="minorHAnsi"/>
          <w:lang w:val="sk-SK"/>
        </w:rPr>
        <w:t xml:space="preserve"> </w:t>
      </w:r>
      <w:r w:rsidR="00A73CE7" w:rsidRPr="00A73CE7">
        <w:rPr>
          <w:rFonts w:asciiTheme="minorHAnsi" w:hAnsiTheme="minorHAnsi"/>
          <w:i/>
          <w:lang w:val="sk-SK"/>
        </w:rPr>
        <w:t>„Na scéne súčasnej dizajnérskej tvorby má súťaž Kruhy na vode stabilne vybudovanú pozíciu. Sila domácej tradície obsiahnutá v remeselne zručne spracovaných prírodných materiáloch v regionálnom bohatstve dekoratívnych prvkov je pre dizajnérov stále inšpiratívnym lákadlom.</w:t>
      </w:r>
      <w:r w:rsidR="00A73CE7">
        <w:rPr>
          <w:rFonts w:asciiTheme="minorHAnsi" w:hAnsiTheme="minorHAnsi"/>
          <w:i/>
          <w:lang w:val="sk-SK"/>
        </w:rPr>
        <w:t>..</w:t>
      </w:r>
      <w:r w:rsidR="00A73CE7" w:rsidRPr="00A73CE7">
        <w:rPr>
          <w:rFonts w:asciiTheme="minorHAnsi" w:hAnsiTheme="minorHAnsi"/>
          <w:i/>
          <w:lang w:val="sk-SK"/>
        </w:rPr>
        <w:t>“</w:t>
      </w:r>
      <w:r w:rsidR="00A73CE7">
        <w:rPr>
          <w:rFonts w:asciiTheme="minorHAnsi" w:hAnsiTheme="minorHAnsi"/>
          <w:i/>
          <w:lang w:val="sk-SK"/>
        </w:rPr>
        <w:t xml:space="preserve"> </w:t>
      </w:r>
      <w:r w:rsidR="00A73CE7">
        <w:rPr>
          <w:rFonts w:asciiTheme="minorHAnsi" w:hAnsiTheme="minorHAnsi"/>
          <w:lang w:val="sk-SK"/>
        </w:rPr>
        <w:t>k</w:t>
      </w:r>
      <w:r w:rsidR="00A73CE7" w:rsidRPr="00A73CE7">
        <w:rPr>
          <w:rFonts w:asciiTheme="minorHAnsi" w:hAnsiTheme="minorHAnsi"/>
          <w:lang w:val="sk-SK"/>
        </w:rPr>
        <w:t xml:space="preserve">onštatuje členka </w:t>
      </w:r>
      <w:r w:rsidR="00A73CE7">
        <w:rPr>
          <w:rFonts w:asciiTheme="minorHAnsi" w:hAnsiTheme="minorHAnsi"/>
          <w:lang w:val="sk-SK"/>
        </w:rPr>
        <w:t xml:space="preserve">odbornej </w:t>
      </w:r>
      <w:r w:rsidR="00A73CE7" w:rsidRPr="00A73CE7">
        <w:rPr>
          <w:rFonts w:asciiTheme="minorHAnsi" w:hAnsiTheme="minorHAnsi"/>
          <w:lang w:val="sk-SK"/>
        </w:rPr>
        <w:t>poroty Oľga Danglová</w:t>
      </w:r>
      <w:r w:rsidR="00C441BD">
        <w:rPr>
          <w:rFonts w:asciiTheme="minorHAnsi" w:hAnsiTheme="minorHAnsi"/>
          <w:lang w:val="sk-SK"/>
        </w:rPr>
        <w:t xml:space="preserve"> CSc.,</w:t>
      </w:r>
      <w:r w:rsidR="00A73CE7" w:rsidRPr="00A73CE7">
        <w:rPr>
          <w:rFonts w:asciiTheme="minorHAnsi" w:hAnsiTheme="minorHAnsi"/>
          <w:lang w:val="sk-SK"/>
        </w:rPr>
        <w:t xml:space="preserve"> </w:t>
      </w:r>
      <w:r w:rsidR="00C441BD">
        <w:rPr>
          <w:rFonts w:asciiTheme="minorHAnsi" w:hAnsiTheme="minorHAnsi"/>
          <w:lang w:val="sk-SK"/>
        </w:rPr>
        <w:t>etnologička</w:t>
      </w:r>
      <w:r w:rsidR="00A73CE7" w:rsidRPr="00A73CE7">
        <w:rPr>
          <w:rFonts w:asciiTheme="minorHAnsi" w:hAnsiTheme="minorHAnsi"/>
          <w:lang w:val="sk-SK"/>
        </w:rPr>
        <w:t xml:space="preserve"> Ústav</w:t>
      </w:r>
      <w:r w:rsidR="00C441BD">
        <w:rPr>
          <w:rFonts w:asciiTheme="minorHAnsi" w:hAnsiTheme="minorHAnsi"/>
          <w:lang w:val="sk-SK"/>
        </w:rPr>
        <w:t>u</w:t>
      </w:r>
      <w:r w:rsidR="00A73CE7" w:rsidRPr="00A73CE7">
        <w:rPr>
          <w:rFonts w:asciiTheme="minorHAnsi" w:hAnsiTheme="minorHAnsi"/>
          <w:lang w:val="sk-SK"/>
        </w:rPr>
        <w:t xml:space="preserve"> etnológie SAV. </w:t>
      </w:r>
    </w:p>
    <w:p w:rsidR="00A359EE" w:rsidRPr="00A73CE7" w:rsidRDefault="00A359EE" w:rsidP="004B2919">
      <w:pPr>
        <w:pStyle w:val="Bezriadkovania"/>
        <w:jc w:val="both"/>
        <w:rPr>
          <w:rFonts w:asciiTheme="minorHAnsi" w:hAnsiTheme="minorHAnsi"/>
          <w:lang w:val="sk-SK"/>
        </w:rPr>
      </w:pPr>
    </w:p>
    <w:p w:rsidR="00F1421A" w:rsidRPr="00A73CE7" w:rsidRDefault="003567BC" w:rsidP="00F1421A">
      <w:pPr>
        <w:pStyle w:val="Bezriadkovania"/>
        <w:jc w:val="both"/>
        <w:rPr>
          <w:rFonts w:asciiTheme="minorHAnsi" w:eastAsia="Calibri" w:hAnsiTheme="minorHAnsi"/>
          <w:b/>
          <w:color w:val="17365D" w:themeColor="text2" w:themeShade="BF"/>
          <w:lang w:val="sk-SK" w:eastAsia="en-US"/>
        </w:rPr>
      </w:pPr>
      <w:r w:rsidRPr="003567BC">
        <w:rPr>
          <w:rFonts w:asciiTheme="minorHAnsi" w:hAnsiTheme="minorHAnsi"/>
          <w:noProof/>
          <w:lang w:val="sk-SK"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6pt;margin-top:16pt;width:463.5pt;height:0;z-index:251658240" o:connectortype="straight"/>
        </w:pict>
      </w:r>
    </w:p>
    <w:p w:rsidR="00CC2EE9" w:rsidRDefault="00CC2EE9" w:rsidP="00F1421A">
      <w:pPr>
        <w:pStyle w:val="Bezriadkovania"/>
        <w:jc w:val="both"/>
        <w:rPr>
          <w:rFonts w:asciiTheme="minorHAnsi" w:eastAsia="Calibri" w:hAnsiTheme="minorHAnsi"/>
          <w:b/>
          <w:color w:val="17365D" w:themeColor="text2" w:themeShade="BF"/>
          <w:lang w:val="sk-SK" w:eastAsia="en-US"/>
        </w:rPr>
      </w:pPr>
    </w:p>
    <w:p w:rsidR="003A0490" w:rsidRPr="005C11F8" w:rsidRDefault="00161E99" w:rsidP="00F1421A">
      <w:pPr>
        <w:pStyle w:val="Bezriadkovania"/>
        <w:jc w:val="both"/>
        <w:rPr>
          <w:rFonts w:asciiTheme="minorHAnsi" w:hAnsiTheme="minorHAnsi"/>
          <w:lang w:val="sk-SK"/>
        </w:rPr>
      </w:pPr>
      <w:r w:rsidRPr="005C11F8">
        <w:rPr>
          <w:rFonts w:asciiTheme="minorHAnsi" w:eastAsia="Calibri" w:hAnsiTheme="minorHAnsi"/>
          <w:b/>
          <w:color w:val="17365D" w:themeColor="text2" w:themeShade="BF"/>
          <w:lang w:val="sk-SK" w:eastAsia="en-US"/>
        </w:rPr>
        <w:t xml:space="preserve">Kruhy na vode </w:t>
      </w:r>
      <w:r w:rsidR="00BD3232" w:rsidRPr="005C11F8">
        <w:rPr>
          <w:rFonts w:asciiTheme="minorHAnsi" w:hAnsiTheme="minorHAnsi"/>
          <w:lang w:val="sk-SK"/>
        </w:rPr>
        <w:t xml:space="preserve">je </w:t>
      </w:r>
      <w:r w:rsidR="00AA0191" w:rsidRPr="005C11F8">
        <w:rPr>
          <w:rFonts w:asciiTheme="minorHAnsi" w:hAnsiTheme="minorHAnsi"/>
          <w:lang w:val="sk-SK"/>
        </w:rPr>
        <w:t xml:space="preserve">súťaž remeselného dizajnu, ktorá sa na Slovensku organizuje od roku </w:t>
      </w:r>
      <w:r w:rsidRPr="005C11F8">
        <w:rPr>
          <w:rFonts w:asciiTheme="minorHAnsi" w:hAnsiTheme="minorHAnsi"/>
          <w:lang w:val="sk-SK"/>
        </w:rPr>
        <w:t>200</w:t>
      </w:r>
      <w:r w:rsidR="00AA0191" w:rsidRPr="005C11F8">
        <w:rPr>
          <w:rFonts w:asciiTheme="minorHAnsi" w:hAnsiTheme="minorHAnsi"/>
          <w:lang w:val="sk-SK"/>
        </w:rPr>
        <w:t>0. Súťaž každoročne aktivuje stredoškolských aj vysokoškolských študentov</w:t>
      </w:r>
      <w:r w:rsidR="008709A2" w:rsidRPr="005C11F8">
        <w:rPr>
          <w:rFonts w:asciiTheme="minorHAnsi" w:hAnsiTheme="minorHAnsi"/>
          <w:lang w:val="sk-SK"/>
        </w:rPr>
        <w:t xml:space="preserve"> dizajnu</w:t>
      </w:r>
      <w:r w:rsidR="00AA0191" w:rsidRPr="005C11F8">
        <w:rPr>
          <w:rFonts w:asciiTheme="minorHAnsi" w:hAnsiTheme="minorHAnsi"/>
          <w:lang w:val="sk-SK"/>
        </w:rPr>
        <w:t>, ktorí sa zaoberajú tradičným ľudovým remeslom</w:t>
      </w:r>
      <w:r w:rsidR="008709A2" w:rsidRPr="005C11F8">
        <w:rPr>
          <w:rFonts w:asciiTheme="minorHAnsi" w:hAnsiTheme="minorHAnsi"/>
          <w:lang w:val="sk-SK"/>
        </w:rPr>
        <w:t xml:space="preserve"> a jeho uplatnením v súčasnom dizajne</w:t>
      </w:r>
      <w:r w:rsidR="00AA0191" w:rsidRPr="005C11F8">
        <w:rPr>
          <w:rFonts w:asciiTheme="minorHAnsi" w:hAnsiTheme="minorHAnsi"/>
          <w:lang w:val="sk-SK"/>
        </w:rPr>
        <w:t xml:space="preserve">. </w:t>
      </w:r>
      <w:r w:rsidR="008709A2" w:rsidRPr="005C11F8">
        <w:rPr>
          <w:rFonts w:asciiTheme="minorHAnsi" w:hAnsiTheme="minorHAnsi"/>
          <w:lang w:val="sk-SK"/>
        </w:rPr>
        <w:t xml:space="preserve">Kruhy na vode </w:t>
      </w:r>
      <w:r w:rsidR="00AA0191" w:rsidRPr="005C11F8">
        <w:rPr>
          <w:rFonts w:asciiTheme="minorHAnsi" w:hAnsiTheme="minorHAnsi"/>
          <w:lang w:val="sk-SK"/>
        </w:rPr>
        <w:t xml:space="preserve"> v</w:t>
      </w:r>
      <w:r w:rsidR="008709A2" w:rsidRPr="005C11F8">
        <w:rPr>
          <w:rFonts w:asciiTheme="minorHAnsi" w:hAnsiTheme="minorHAnsi"/>
          <w:lang w:val="sk-SK"/>
        </w:rPr>
        <w:t>znikli</w:t>
      </w:r>
      <w:r w:rsidR="00AA0191" w:rsidRPr="005C11F8">
        <w:rPr>
          <w:rFonts w:asciiTheme="minorHAnsi" w:hAnsiTheme="minorHAnsi"/>
          <w:lang w:val="sk-SK"/>
        </w:rPr>
        <w:t xml:space="preserve"> ako súčasť projektu Európskej federácie ľudového umenia a remesiel, no už jej prvý ročník ukázal </w:t>
      </w:r>
      <w:r w:rsidR="008709A2" w:rsidRPr="005C11F8">
        <w:rPr>
          <w:rFonts w:asciiTheme="minorHAnsi" w:hAnsiTheme="minorHAnsi"/>
          <w:lang w:val="sk-SK"/>
        </w:rPr>
        <w:t>veľký tvorivý potenciál najmä u mladých dizajnérov. Súťaž otvára p</w:t>
      </w:r>
      <w:r w:rsidR="00AA0191" w:rsidRPr="005C11F8">
        <w:rPr>
          <w:rFonts w:asciiTheme="minorHAnsi" w:hAnsiTheme="minorHAnsi"/>
          <w:lang w:val="sk-SK"/>
        </w:rPr>
        <w:t>ozoruhodné možnosti ako zhodnotiť tradičné remeslo v spojení so súčasným dizajnom</w:t>
      </w:r>
      <w:r w:rsidR="008709A2" w:rsidRPr="005C11F8">
        <w:rPr>
          <w:rFonts w:asciiTheme="minorHAnsi" w:hAnsiTheme="minorHAnsi"/>
          <w:lang w:val="sk-SK"/>
        </w:rPr>
        <w:t>. V ďalších ročníkoch</w:t>
      </w:r>
      <w:r w:rsidR="00AA0191" w:rsidRPr="005C11F8">
        <w:rPr>
          <w:rFonts w:asciiTheme="minorHAnsi" w:hAnsiTheme="minorHAnsi"/>
          <w:lang w:val="sk-SK"/>
        </w:rPr>
        <w:t xml:space="preserve"> súťaže potvrdil ÚĽUV ako ochranca tradičných remesiel svoj záujem o súčasný dizajn a podporu tvorby predmetov zodpovedajúcich cíteniu a nárokom moderného človeka.</w:t>
      </w:r>
    </w:p>
    <w:sectPr w:rsidR="003A0490" w:rsidRPr="005C11F8" w:rsidSect="00BD045F">
      <w:headerReference w:type="default" r:id="rId8"/>
      <w:footerReference w:type="default" r:id="rId9"/>
      <w:pgSz w:w="11906" w:h="16838"/>
      <w:pgMar w:top="1417" w:right="1417" w:bottom="1417" w:left="1417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72F" w:rsidRDefault="001D072F" w:rsidP="00B33351">
      <w:pPr>
        <w:spacing w:after="0" w:line="240" w:lineRule="auto"/>
      </w:pPr>
      <w:r>
        <w:separator/>
      </w:r>
    </w:p>
  </w:endnote>
  <w:endnote w:type="continuationSeparator" w:id="0">
    <w:p w:rsidR="001D072F" w:rsidRDefault="001D072F" w:rsidP="00B3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47B" w:rsidRPr="004D61AC" w:rsidRDefault="00E86ED2" w:rsidP="008C365C">
    <w:pPr>
      <w:spacing w:after="0" w:line="240" w:lineRule="auto"/>
      <w:rPr>
        <w:rFonts w:ascii="Arial" w:hAnsi="Arial" w:cs="Arial"/>
        <w:b/>
        <w:bCs/>
        <w:color w:val="595959"/>
        <w:sz w:val="20"/>
        <w:szCs w:val="20"/>
      </w:rPr>
    </w:pPr>
    <w:r>
      <w:rPr>
        <w:rFonts w:ascii="Arial" w:hAnsi="Arial" w:cs="Arial"/>
        <w:b/>
        <w:bCs/>
        <w:color w:val="595959"/>
        <w:sz w:val="24"/>
        <w:szCs w:val="24"/>
      </w:rPr>
      <w:br/>
    </w:r>
    <w:r w:rsidR="004D61AC" w:rsidRPr="004D61AC">
      <w:rPr>
        <w:rFonts w:ascii="Arial" w:hAnsi="Arial" w:cs="Arial"/>
        <w:bCs/>
        <w:color w:val="595959"/>
        <w:sz w:val="20"/>
        <w:szCs w:val="20"/>
      </w:rPr>
      <w:t>Kontakt:</w:t>
    </w:r>
    <w:r w:rsidR="004D61AC" w:rsidRPr="004D61AC">
      <w:rPr>
        <w:rFonts w:ascii="Arial" w:hAnsi="Arial" w:cs="Arial"/>
        <w:b/>
        <w:bCs/>
        <w:color w:val="595959"/>
        <w:sz w:val="20"/>
        <w:szCs w:val="20"/>
      </w:rPr>
      <w:t xml:space="preserve"> </w:t>
    </w:r>
    <w:r w:rsidRPr="004D61AC">
      <w:rPr>
        <w:rFonts w:ascii="Arial" w:hAnsi="Arial" w:cs="Arial"/>
        <w:bCs/>
        <w:color w:val="595959"/>
        <w:sz w:val="20"/>
        <w:szCs w:val="20"/>
      </w:rPr>
      <w:t>Ni</w:t>
    </w:r>
    <w:r w:rsidR="00156BD1" w:rsidRPr="004D61AC">
      <w:rPr>
        <w:rFonts w:ascii="Arial" w:hAnsi="Arial" w:cs="Arial"/>
        <w:bCs/>
        <w:color w:val="595959"/>
        <w:sz w:val="20"/>
        <w:szCs w:val="20"/>
      </w:rPr>
      <w:t xml:space="preserve">na </w:t>
    </w:r>
    <w:r w:rsidRPr="004D61AC">
      <w:rPr>
        <w:rFonts w:ascii="Arial" w:hAnsi="Arial" w:cs="Arial"/>
        <w:bCs/>
        <w:color w:val="595959"/>
        <w:sz w:val="20"/>
        <w:szCs w:val="20"/>
      </w:rPr>
      <w:t>Turčanová</w:t>
    </w:r>
    <w:r w:rsidR="008C365C" w:rsidRPr="004D61AC">
      <w:rPr>
        <w:rFonts w:ascii="Arial" w:hAnsi="Arial" w:cs="Arial"/>
        <w:b/>
        <w:bCs/>
        <w:color w:val="595959"/>
        <w:sz w:val="20"/>
        <w:szCs w:val="20"/>
      </w:rPr>
      <w:tab/>
    </w:r>
    <w:r w:rsidR="008C365C" w:rsidRPr="004D61AC">
      <w:rPr>
        <w:rFonts w:ascii="Arial" w:hAnsi="Arial" w:cs="Arial"/>
        <w:b/>
        <w:bCs/>
        <w:color w:val="595959"/>
        <w:sz w:val="20"/>
        <w:szCs w:val="20"/>
      </w:rPr>
      <w:tab/>
    </w:r>
    <w:r w:rsidR="008C365C" w:rsidRPr="004D61AC">
      <w:rPr>
        <w:rFonts w:ascii="Arial" w:hAnsi="Arial" w:cs="Arial"/>
        <w:b/>
        <w:bCs/>
        <w:color w:val="595959"/>
        <w:sz w:val="20"/>
        <w:szCs w:val="20"/>
      </w:rPr>
      <w:tab/>
    </w:r>
    <w:r w:rsidR="008C365C" w:rsidRPr="004D61AC">
      <w:rPr>
        <w:rFonts w:ascii="Arial" w:hAnsi="Arial" w:cs="Arial"/>
        <w:b/>
        <w:bCs/>
        <w:color w:val="595959"/>
        <w:sz w:val="20"/>
        <w:szCs w:val="20"/>
      </w:rPr>
      <w:tab/>
    </w:r>
    <w:r w:rsidR="008C365C" w:rsidRPr="004D61AC">
      <w:rPr>
        <w:rFonts w:ascii="Arial" w:hAnsi="Arial" w:cs="Arial"/>
        <w:b/>
        <w:bCs/>
        <w:color w:val="595959"/>
        <w:sz w:val="20"/>
        <w:szCs w:val="20"/>
      </w:rPr>
      <w:tab/>
    </w:r>
    <w:r w:rsidR="008C365C" w:rsidRPr="004D61AC">
      <w:rPr>
        <w:rFonts w:ascii="Arial" w:hAnsi="Arial" w:cs="Arial"/>
        <w:b/>
        <w:bCs/>
        <w:color w:val="595959"/>
        <w:sz w:val="20"/>
        <w:szCs w:val="20"/>
      </w:rPr>
      <w:tab/>
    </w:r>
  </w:p>
  <w:p w:rsidR="00ED347B" w:rsidRPr="004D61AC" w:rsidRDefault="00ED347B" w:rsidP="008C365C">
    <w:pPr>
      <w:spacing w:after="0" w:line="240" w:lineRule="auto"/>
      <w:rPr>
        <w:rFonts w:ascii="Arial" w:hAnsi="Arial" w:cs="Arial"/>
        <w:bCs/>
        <w:color w:val="595959"/>
        <w:sz w:val="20"/>
        <w:szCs w:val="20"/>
      </w:rPr>
    </w:pPr>
    <w:r w:rsidRPr="004D61AC">
      <w:rPr>
        <w:rFonts w:ascii="Arial" w:hAnsi="Arial" w:cs="Arial"/>
        <w:bCs/>
        <w:color w:val="595959"/>
        <w:sz w:val="20"/>
        <w:szCs w:val="20"/>
      </w:rPr>
      <w:t>Oddelenie marketingu a PR ÚĽUV</w:t>
    </w:r>
    <w:r w:rsidRPr="004D61AC">
      <w:rPr>
        <w:rFonts w:ascii="Arial" w:hAnsi="Arial" w:cs="Arial"/>
        <w:bCs/>
        <w:color w:val="595959"/>
        <w:sz w:val="20"/>
        <w:szCs w:val="20"/>
      </w:rPr>
      <w:tab/>
    </w:r>
  </w:p>
  <w:p w:rsidR="005B711A" w:rsidRPr="008C365C" w:rsidRDefault="003567BC" w:rsidP="008C365C">
    <w:pPr>
      <w:spacing w:after="0" w:line="240" w:lineRule="auto"/>
      <w:rPr>
        <w:rFonts w:ascii="Arial" w:hAnsi="Arial" w:cs="Arial"/>
        <w:sz w:val="16"/>
        <w:szCs w:val="16"/>
      </w:rPr>
    </w:pPr>
    <w:hyperlink r:id="rId1" w:history="1">
      <w:r w:rsidR="00E86ED2" w:rsidRPr="004D61AC">
        <w:rPr>
          <w:rStyle w:val="Hypertextovprepojenie"/>
          <w:rFonts w:ascii="Arial" w:hAnsi="Arial" w:cs="Arial"/>
          <w:sz w:val="20"/>
          <w:szCs w:val="20"/>
        </w:rPr>
        <w:t>turcanova@uluv.sk</w:t>
      </w:r>
    </w:hyperlink>
    <w:r w:rsidR="006D1528">
      <w:rPr>
        <w:rFonts w:ascii="Arial" w:hAnsi="Arial" w:cs="Arial"/>
        <w:sz w:val="20"/>
        <w:szCs w:val="20"/>
      </w:rPr>
      <w:t xml:space="preserve"> </w:t>
    </w:r>
    <w:r w:rsidR="008C365C" w:rsidRPr="004D61AC">
      <w:rPr>
        <w:rFonts w:ascii="Arial" w:hAnsi="Arial" w:cs="Arial"/>
        <w:color w:val="595959"/>
        <w:sz w:val="20"/>
        <w:szCs w:val="20"/>
      </w:rPr>
      <w:tab/>
    </w:r>
    <w:r w:rsidR="008C365C" w:rsidRPr="004D61AC">
      <w:rPr>
        <w:rFonts w:ascii="Arial" w:hAnsi="Arial" w:cs="Arial"/>
        <w:color w:val="595959"/>
        <w:sz w:val="20"/>
        <w:szCs w:val="20"/>
      </w:rPr>
      <w:tab/>
    </w:r>
    <w:r w:rsidR="008C365C" w:rsidRPr="004D61AC">
      <w:rPr>
        <w:rFonts w:ascii="Arial" w:hAnsi="Arial" w:cs="Arial"/>
        <w:color w:val="595959"/>
        <w:sz w:val="20"/>
        <w:szCs w:val="20"/>
      </w:rPr>
      <w:tab/>
    </w:r>
    <w:r w:rsidR="008C365C" w:rsidRPr="004D61AC">
      <w:rPr>
        <w:rFonts w:ascii="Arial" w:hAnsi="Arial" w:cs="Arial"/>
        <w:color w:val="595959"/>
        <w:sz w:val="20"/>
        <w:szCs w:val="20"/>
      </w:rPr>
      <w:tab/>
    </w:r>
    <w:r w:rsidR="008C365C" w:rsidRPr="004D61AC">
      <w:rPr>
        <w:rFonts w:ascii="Arial" w:hAnsi="Arial" w:cs="Arial"/>
        <w:color w:val="595959"/>
        <w:sz w:val="20"/>
        <w:szCs w:val="20"/>
      </w:rPr>
      <w:tab/>
    </w:r>
    <w:r w:rsidR="008C365C" w:rsidRPr="004D61AC">
      <w:rPr>
        <w:rFonts w:ascii="Arial" w:hAnsi="Arial" w:cs="Arial"/>
        <w:color w:val="595959"/>
        <w:sz w:val="20"/>
        <w:szCs w:val="20"/>
      </w:rPr>
      <w:tab/>
    </w:r>
    <w:r w:rsidR="008C365C" w:rsidRPr="004D61AC">
      <w:rPr>
        <w:rFonts w:ascii="Arial" w:hAnsi="Arial" w:cs="Arial"/>
        <w:color w:val="595959"/>
        <w:sz w:val="20"/>
        <w:szCs w:val="20"/>
      </w:rPr>
      <w:br/>
    </w:r>
    <w:r w:rsidR="00E86ED2" w:rsidRPr="004D61AC">
      <w:rPr>
        <w:rFonts w:ascii="Arial" w:hAnsi="Arial" w:cs="Arial"/>
        <w:color w:val="595959"/>
        <w:sz w:val="20"/>
        <w:szCs w:val="20"/>
      </w:rPr>
      <w:t>K</w:t>
    </w:r>
    <w:r w:rsidR="002F48E4" w:rsidRPr="004D61AC">
      <w:rPr>
        <w:rFonts w:ascii="Arial" w:hAnsi="Arial" w:cs="Arial"/>
        <w:color w:val="595959"/>
        <w:sz w:val="20"/>
        <w:szCs w:val="20"/>
      </w:rPr>
      <w:t>ontakt</w:t>
    </w:r>
    <w:r w:rsidR="008C365C" w:rsidRPr="004D61AC">
      <w:rPr>
        <w:rFonts w:ascii="Arial" w:hAnsi="Arial" w:cs="Arial"/>
        <w:color w:val="595959"/>
        <w:sz w:val="20"/>
        <w:szCs w:val="20"/>
      </w:rPr>
      <w:t>:</w:t>
    </w:r>
    <w:r w:rsidR="002F48E4" w:rsidRPr="004D61AC">
      <w:rPr>
        <w:rFonts w:ascii="Arial" w:hAnsi="Arial" w:cs="Arial"/>
        <w:color w:val="595959"/>
        <w:sz w:val="20"/>
        <w:szCs w:val="20"/>
      </w:rPr>
      <w:t>+421</w:t>
    </w:r>
    <w:r w:rsidR="00156BD1" w:rsidRPr="004D61AC">
      <w:rPr>
        <w:rFonts w:ascii="Arial" w:hAnsi="Arial" w:cs="Arial"/>
        <w:color w:val="595959"/>
        <w:sz w:val="20"/>
        <w:szCs w:val="20"/>
      </w:rPr>
      <w:t> </w:t>
    </w:r>
    <w:r w:rsidR="002F48E4" w:rsidRPr="004D61AC">
      <w:rPr>
        <w:rFonts w:ascii="Arial" w:hAnsi="Arial" w:cs="Arial"/>
        <w:color w:val="595959"/>
        <w:sz w:val="20"/>
        <w:szCs w:val="20"/>
      </w:rPr>
      <w:t>908</w:t>
    </w:r>
    <w:r w:rsidR="00156BD1" w:rsidRPr="004D61AC">
      <w:rPr>
        <w:rFonts w:ascii="Arial" w:hAnsi="Arial" w:cs="Arial"/>
        <w:color w:val="595959"/>
        <w:sz w:val="20"/>
        <w:szCs w:val="20"/>
      </w:rPr>
      <w:t> </w:t>
    </w:r>
    <w:r w:rsidR="002F48E4" w:rsidRPr="004D61AC">
      <w:rPr>
        <w:rFonts w:ascii="Arial" w:hAnsi="Arial" w:cs="Arial"/>
        <w:color w:val="595959"/>
        <w:sz w:val="20"/>
        <w:szCs w:val="20"/>
      </w:rPr>
      <w:t>767</w:t>
    </w:r>
    <w:r w:rsidR="00156BD1" w:rsidRPr="004D61AC">
      <w:rPr>
        <w:rFonts w:ascii="Arial" w:hAnsi="Arial" w:cs="Arial"/>
        <w:color w:val="595959"/>
        <w:sz w:val="20"/>
        <w:szCs w:val="20"/>
      </w:rPr>
      <w:t xml:space="preserve"> </w:t>
    </w:r>
    <w:r w:rsidR="008C365C" w:rsidRPr="004D61AC">
      <w:rPr>
        <w:rFonts w:ascii="Arial" w:hAnsi="Arial" w:cs="Arial"/>
        <w:color w:val="595959"/>
        <w:sz w:val="20"/>
        <w:szCs w:val="20"/>
      </w:rPr>
      <w:t>7</w:t>
    </w:r>
    <w:r w:rsidR="00E86ED2" w:rsidRPr="004D61AC">
      <w:rPr>
        <w:rFonts w:ascii="Arial" w:hAnsi="Arial" w:cs="Arial"/>
        <w:color w:val="595959"/>
        <w:sz w:val="20"/>
        <w:szCs w:val="20"/>
      </w:rPr>
      <w:t>22</w:t>
    </w:r>
    <w:r w:rsidR="008C365C" w:rsidRPr="004D61AC">
      <w:rPr>
        <w:rFonts w:ascii="Arial" w:hAnsi="Arial" w:cs="Arial"/>
        <w:color w:val="595959"/>
        <w:sz w:val="20"/>
        <w:szCs w:val="20"/>
      </w:rPr>
      <w:tab/>
    </w:r>
    <w:r w:rsidR="008C365C" w:rsidRPr="008C365C">
      <w:rPr>
        <w:rFonts w:ascii="Arial" w:hAnsi="Arial" w:cs="Arial"/>
        <w:color w:val="595959"/>
        <w:sz w:val="16"/>
        <w:szCs w:val="16"/>
      </w:rPr>
      <w:tab/>
    </w:r>
    <w:r w:rsidR="008C365C" w:rsidRPr="008C365C">
      <w:rPr>
        <w:rFonts w:ascii="Arial" w:hAnsi="Arial" w:cs="Arial"/>
        <w:color w:val="595959"/>
        <w:sz w:val="16"/>
        <w:szCs w:val="16"/>
      </w:rPr>
      <w:tab/>
    </w:r>
    <w:r w:rsidR="008C365C" w:rsidRPr="008C365C">
      <w:rPr>
        <w:rFonts w:ascii="Arial" w:hAnsi="Arial" w:cs="Arial"/>
        <w:color w:val="595959"/>
        <w:sz w:val="16"/>
        <w:szCs w:val="16"/>
      </w:rPr>
      <w:tab/>
    </w:r>
    <w:r w:rsidR="008C365C">
      <w:rPr>
        <w:rFonts w:ascii="Arial" w:hAnsi="Arial" w:cs="Arial"/>
        <w:color w:val="595959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72F" w:rsidRDefault="001D072F" w:rsidP="00B33351">
      <w:pPr>
        <w:spacing w:after="0" w:line="240" w:lineRule="auto"/>
      </w:pPr>
      <w:r>
        <w:separator/>
      </w:r>
    </w:p>
  </w:footnote>
  <w:footnote w:type="continuationSeparator" w:id="0">
    <w:p w:rsidR="001D072F" w:rsidRDefault="001D072F" w:rsidP="00B3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A3" w:rsidRDefault="008454C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4719955</wp:posOffset>
          </wp:positionH>
          <wp:positionV relativeFrom="paragraph">
            <wp:posOffset>-132080</wp:posOffset>
          </wp:positionV>
          <wp:extent cx="1371600" cy="1358900"/>
          <wp:effectExtent l="19050" t="0" r="0" b="0"/>
          <wp:wrapNone/>
          <wp:docPr id="3" name="Obrázok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40DA3" w:rsidRDefault="00240DA3">
    <w:pPr>
      <w:pStyle w:val="Hlavika"/>
    </w:pPr>
  </w:p>
  <w:p w:rsidR="00240DA3" w:rsidRDefault="00240DA3">
    <w:pPr>
      <w:pStyle w:val="Hlavika"/>
    </w:pPr>
    <w:r>
      <w:br/>
    </w:r>
  </w:p>
  <w:p w:rsidR="005F0176" w:rsidRPr="00240DA3" w:rsidRDefault="00240DA3">
    <w:pPr>
      <w:pStyle w:val="Hlavika"/>
      <w:rPr>
        <w:color w:val="002060"/>
        <w:sz w:val="36"/>
        <w:szCs w:val="36"/>
      </w:rPr>
    </w:pPr>
    <w:r w:rsidRPr="00240DA3">
      <w:rPr>
        <w:rFonts w:asciiTheme="minorHAnsi" w:hAnsiTheme="minorHAnsi"/>
        <w:b/>
        <w:color w:val="002060"/>
        <w:sz w:val="36"/>
        <w:szCs w:val="36"/>
      </w:rPr>
      <w:t>TLAČOVÁ SPRÁVA</w:t>
    </w:r>
    <w:r w:rsidR="003A0490">
      <w:rPr>
        <w:rFonts w:asciiTheme="minorHAnsi" w:hAnsiTheme="minorHAnsi"/>
        <w:b/>
        <w:color w:val="002060"/>
        <w:sz w:val="36"/>
        <w:szCs w:val="36"/>
      </w:rPr>
      <w:t xml:space="preserve"> </w:t>
    </w:r>
    <w:r w:rsidR="003A0490" w:rsidRPr="003A0490">
      <w:rPr>
        <w:rFonts w:asciiTheme="minorHAnsi" w:hAnsiTheme="minorHAnsi"/>
        <w:b/>
        <w:color w:val="002060"/>
        <w:sz w:val="28"/>
        <w:szCs w:val="28"/>
      </w:rPr>
      <w:t>k výstave</w:t>
    </w:r>
  </w:p>
  <w:p w:rsidR="00B33351" w:rsidRDefault="00B3335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936C4"/>
    <w:multiLevelType w:val="hybridMultilevel"/>
    <w:tmpl w:val="FE300B86"/>
    <w:lvl w:ilvl="0" w:tplc="C39CD4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00475"/>
    <w:rsid w:val="00002C1E"/>
    <w:rsid w:val="00011AC1"/>
    <w:rsid w:val="00015459"/>
    <w:rsid w:val="00022091"/>
    <w:rsid w:val="0002324C"/>
    <w:rsid w:val="00037C58"/>
    <w:rsid w:val="00053092"/>
    <w:rsid w:val="0006542A"/>
    <w:rsid w:val="000961C9"/>
    <w:rsid w:val="000A10C3"/>
    <w:rsid w:val="000C1C95"/>
    <w:rsid w:val="000D0008"/>
    <w:rsid w:val="000D380E"/>
    <w:rsid w:val="000D48F3"/>
    <w:rsid w:val="00100A25"/>
    <w:rsid w:val="001058DE"/>
    <w:rsid w:val="001207DB"/>
    <w:rsid w:val="001314A8"/>
    <w:rsid w:val="001545C7"/>
    <w:rsid w:val="00156BD1"/>
    <w:rsid w:val="00157475"/>
    <w:rsid w:val="00161E99"/>
    <w:rsid w:val="00180BE2"/>
    <w:rsid w:val="00182389"/>
    <w:rsid w:val="00184BB5"/>
    <w:rsid w:val="001A51A7"/>
    <w:rsid w:val="001B36C4"/>
    <w:rsid w:val="001C1C85"/>
    <w:rsid w:val="001D072F"/>
    <w:rsid w:val="001E3B17"/>
    <w:rsid w:val="001F08E5"/>
    <w:rsid w:val="002026CF"/>
    <w:rsid w:val="00203015"/>
    <w:rsid w:val="002133F8"/>
    <w:rsid w:val="00216608"/>
    <w:rsid w:val="00230606"/>
    <w:rsid w:val="002377D5"/>
    <w:rsid w:val="00240DA3"/>
    <w:rsid w:val="00243080"/>
    <w:rsid w:val="00297CAD"/>
    <w:rsid w:val="002B55A9"/>
    <w:rsid w:val="002C7AFE"/>
    <w:rsid w:val="002D73DA"/>
    <w:rsid w:val="002E4060"/>
    <w:rsid w:val="002E7191"/>
    <w:rsid w:val="002F07B3"/>
    <w:rsid w:val="002F48E4"/>
    <w:rsid w:val="0031010B"/>
    <w:rsid w:val="00312CD8"/>
    <w:rsid w:val="00320049"/>
    <w:rsid w:val="00325508"/>
    <w:rsid w:val="003355A4"/>
    <w:rsid w:val="00336A98"/>
    <w:rsid w:val="003567BC"/>
    <w:rsid w:val="003616D3"/>
    <w:rsid w:val="003A0490"/>
    <w:rsid w:val="003A0E5A"/>
    <w:rsid w:val="003B5945"/>
    <w:rsid w:val="003C4D18"/>
    <w:rsid w:val="003E5725"/>
    <w:rsid w:val="003F4576"/>
    <w:rsid w:val="004374A0"/>
    <w:rsid w:val="0044427A"/>
    <w:rsid w:val="00445559"/>
    <w:rsid w:val="0045632F"/>
    <w:rsid w:val="00465489"/>
    <w:rsid w:val="00473DB7"/>
    <w:rsid w:val="004B2919"/>
    <w:rsid w:val="004C2030"/>
    <w:rsid w:val="004D61AC"/>
    <w:rsid w:val="00500475"/>
    <w:rsid w:val="00502AD4"/>
    <w:rsid w:val="00541F28"/>
    <w:rsid w:val="00543BB7"/>
    <w:rsid w:val="00551C20"/>
    <w:rsid w:val="00553B36"/>
    <w:rsid w:val="005605C3"/>
    <w:rsid w:val="00567561"/>
    <w:rsid w:val="00591D18"/>
    <w:rsid w:val="0059763A"/>
    <w:rsid w:val="005A5C86"/>
    <w:rsid w:val="005B26C3"/>
    <w:rsid w:val="005B2C70"/>
    <w:rsid w:val="005B5D31"/>
    <w:rsid w:val="005B711A"/>
    <w:rsid w:val="005B75CE"/>
    <w:rsid w:val="005C11F8"/>
    <w:rsid w:val="005C7727"/>
    <w:rsid w:val="005D2154"/>
    <w:rsid w:val="005F0176"/>
    <w:rsid w:val="00633119"/>
    <w:rsid w:val="00637433"/>
    <w:rsid w:val="00660CA7"/>
    <w:rsid w:val="006646A5"/>
    <w:rsid w:val="006C032E"/>
    <w:rsid w:val="006D1528"/>
    <w:rsid w:val="006F6AD8"/>
    <w:rsid w:val="007039B6"/>
    <w:rsid w:val="00712DF2"/>
    <w:rsid w:val="007343B7"/>
    <w:rsid w:val="00752064"/>
    <w:rsid w:val="007625B8"/>
    <w:rsid w:val="00777436"/>
    <w:rsid w:val="00783BEB"/>
    <w:rsid w:val="00794B96"/>
    <w:rsid w:val="007A478D"/>
    <w:rsid w:val="007C4265"/>
    <w:rsid w:val="007C63B7"/>
    <w:rsid w:val="007D0D88"/>
    <w:rsid w:val="007D452D"/>
    <w:rsid w:val="007E5064"/>
    <w:rsid w:val="007E65A0"/>
    <w:rsid w:val="007F7526"/>
    <w:rsid w:val="008006CD"/>
    <w:rsid w:val="008048E2"/>
    <w:rsid w:val="00804A94"/>
    <w:rsid w:val="008454C7"/>
    <w:rsid w:val="008653C8"/>
    <w:rsid w:val="008709A2"/>
    <w:rsid w:val="00896989"/>
    <w:rsid w:val="008A5BA3"/>
    <w:rsid w:val="008C0E17"/>
    <w:rsid w:val="008C365C"/>
    <w:rsid w:val="008D2762"/>
    <w:rsid w:val="008F1D82"/>
    <w:rsid w:val="009018B3"/>
    <w:rsid w:val="00905EC4"/>
    <w:rsid w:val="00913311"/>
    <w:rsid w:val="00913E6E"/>
    <w:rsid w:val="009525C0"/>
    <w:rsid w:val="00962329"/>
    <w:rsid w:val="0097689F"/>
    <w:rsid w:val="00997112"/>
    <w:rsid w:val="009B747B"/>
    <w:rsid w:val="009C4801"/>
    <w:rsid w:val="009D2C91"/>
    <w:rsid w:val="009D5D12"/>
    <w:rsid w:val="009D5D82"/>
    <w:rsid w:val="009E6B49"/>
    <w:rsid w:val="00A03CEF"/>
    <w:rsid w:val="00A04725"/>
    <w:rsid w:val="00A05F46"/>
    <w:rsid w:val="00A204AA"/>
    <w:rsid w:val="00A21DEA"/>
    <w:rsid w:val="00A316F8"/>
    <w:rsid w:val="00A359EE"/>
    <w:rsid w:val="00A46B19"/>
    <w:rsid w:val="00A4711B"/>
    <w:rsid w:val="00A73CE7"/>
    <w:rsid w:val="00A809A4"/>
    <w:rsid w:val="00AA013D"/>
    <w:rsid w:val="00AA0191"/>
    <w:rsid w:val="00AB59C1"/>
    <w:rsid w:val="00AC067E"/>
    <w:rsid w:val="00AD6EFF"/>
    <w:rsid w:val="00AE7B95"/>
    <w:rsid w:val="00B06941"/>
    <w:rsid w:val="00B145BF"/>
    <w:rsid w:val="00B1490F"/>
    <w:rsid w:val="00B33351"/>
    <w:rsid w:val="00B33412"/>
    <w:rsid w:val="00B34DF2"/>
    <w:rsid w:val="00B448CF"/>
    <w:rsid w:val="00B8657F"/>
    <w:rsid w:val="00BC1347"/>
    <w:rsid w:val="00BD045F"/>
    <w:rsid w:val="00BD3232"/>
    <w:rsid w:val="00C236CC"/>
    <w:rsid w:val="00C3625B"/>
    <w:rsid w:val="00C44012"/>
    <w:rsid w:val="00C441BD"/>
    <w:rsid w:val="00C444CC"/>
    <w:rsid w:val="00C45D02"/>
    <w:rsid w:val="00C520A6"/>
    <w:rsid w:val="00C63D14"/>
    <w:rsid w:val="00C71077"/>
    <w:rsid w:val="00C73778"/>
    <w:rsid w:val="00C96AD0"/>
    <w:rsid w:val="00C96BD5"/>
    <w:rsid w:val="00CA6992"/>
    <w:rsid w:val="00CB45DC"/>
    <w:rsid w:val="00CB7934"/>
    <w:rsid w:val="00CC1954"/>
    <w:rsid w:val="00CC2EE9"/>
    <w:rsid w:val="00CC4988"/>
    <w:rsid w:val="00CD2369"/>
    <w:rsid w:val="00CE3B5A"/>
    <w:rsid w:val="00CF3369"/>
    <w:rsid w:val="00CF5417"/>
    <w:rsid w:val="00CF541E"/>
    <w:rsid w:val="00D1501E"/>
    <w:rsid w:val="00D50F77"/>
    <w:rsid w:val="00D737AB"/>
    <w:rsid w:val="00D87351"/>
    <w:rsid w:val="00D87975"/>
    <w:rsid w:val="00D91694"/>
    <w:rsid w:val="00DB1BAE"/>
    <w:rsid w:val="00DC1413"/>
    <w:rsid w:val="00DC254A"/>
    <w:rsid w:val="00DD0CD3"/>
    <w:rsid w:val="00DD1C86"/>
    <w:rsid w:val="00DD3999"/>
    <w:rsid w:val="00DD7DA1"/>
    <w:rsid w:val="00DF4097"/>
    <w:rsid w:val="00E125A8"/>
    <w:rsid w:val="00E1262D"/>
    <w:rsid w:val="00E13D30"/>
    <w:rsid w:val="00E30DFD"/>
    <w:rsid w:val="00E3331D"/>
    <w:rsid w:val="00E411CC"/>
    <w:rsid w:val="00E56C67"/>
    <w:rsid w:val="00E572A9"/>
    <w:rsid w:val="00E579CB"/>
    <w:rsid w:val="00E64780"/>
    <w:rsid w:val="00E86ED2"/>
    <w:rsid w:val="00E96A0E"/>
    <w:rsid w:val="00EB11E3"/>
    <w:rsid w:val="00EB5382"/>
    <w:rsid w:val="00EB600C"/>
    <w:rsid w:val="00EC5D79"/>
    <w:rsid w:val="00ED347B"/>
    <w:rsid w:val="00ED6908"/>
    <w:rsid w:val="00EE7C57"/>
    <w:rsid w:val="00F067D1"/>
    <w:rsid w:val="00F1421A"/>
    <w:rsid w:val="00F170CD"/>
    <w:rsid w:val="00F223BD"/>
    <w:rsid w:val="00F46FB5"/>
    <w:rsid w:val="00F64462"/>
    <w:rsid w:val="00F65297"/>
    <w:rsid w:val="00F724CB"/>
    <w:rsid w:val="00F8125E"/>
    <w:rsid w:val="00F856D9"/>
    <w:rsid w:val="00F87FEB"/>
    <w:rsid w:val="00FB0A02"/>
    <w:rsid w:val="00FB4301"/>
    <w:rsid w:val="00FB563C"/>
    <w:rsid w:val="00FD020B"/>
    <w:rsid w:val="00FE18A9"/>
    <w:rsid w:val="00FE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472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E13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2C70"/>
    <w:rPr>
      <w:color w:val="000080"/>
      <w:u w:val="single"/>
    </w:rPr>
  </w:style>
  <w:style w:type="paragraph" w:styleId="Zkladntext">
    <w:name w:val="Body Text"/>
    <w:basedOn w:val="Normlny"/>
    <w:link w:val="ZkladntextChar"/>
    <w:rsid w:val="005B2C70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5B2C70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B2C70"/>
    <w:rPr>
      <w:color w:val="800080"/>
      <w:u w:val="single"/>
    </w:rPr>
  </w:style>
  <w:style w:type="paragraph" w:styleId="Bezriadkovania">
    <w:name w:val="No Spacing"/>
    <w:uiPriority w:val="1"/>
    <w:qFormat/>
    <w:rsid w:val="00B33351"/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B3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33351"/>
  </w:style>
  <w:style w:type="paragraph" w:styleId="Pta">
    <w:name w:val="footer"/>
    <w:basedOn w:val="Normlny"/>
    <w:link w:val="PtaChar"/>
    <w:unhideWhenUsed/>
    <w:rsid w:val="00B3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B33351"/>
  </w:style>
  <w:style w:type="paragraph" w:styleId="Textbubliny">
    <w:name w:val="Balloon Text"/>
    <w:basedOn w:val="Normlny"/>
    <w:link w:val="TextbublinyChar"/>
    <w:uiPriority w:val="99"/>
    <w:semiHidden/>
    <w:unhideWhenUsed/>
    <w:rsid w:val="00B3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35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1545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5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5C7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5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5C7"/>
    <w:rPr>
      <w:b/>
      <w:bCs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E13D3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ywebov">
    <w:name w:val="Normal (Web)"/>
    <w:basedOn w:val="Normlny"/>
    <w:uiPriority w:val="99"/>
    <w:unhideWhenUsed/>
    <w:rsid w:val="003A0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646A5"/>
    <w:pPr>
      <w:spacing w:after="0" w:line="240" w:lineRule="auto"/>
      <w:ind w:left="720"/>
    </w:pPr>
    <w:rPr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urcanova@ulu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E1FD0-F54D-44B4-8DD7-094B77BB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Links>
    <vt:vector size="12" baseType="variant">
      <vt:variant>
        <vt:i4>2359301</vt:i4>
      </vt:variant>
      <vt:variant>
        <vt:i4>3</vt:i4>
      </vt:variant>
      <vt:variant>
        <vt:i4>0</vt:i4>
      </vt:variant>
      <vt:variant>
        <vt:i4>5</vt:i4>
      </vt:variant>
      <vt:variant>
        <vt:lpwstr>mailto:tomova@uluv.sk</vt:lpwstr>
      </vt:variant>
      <vt:variant>
        <vt:lpwstr/>
      </vt:variant>
      <vt:variant>
        <vt:i4>6226019</vt:i4>
      </vt:variant>
      <vt:variant>
        <vt:i4>0</vt:i4>
      </vt:variant>
      <vt:variant>
        <vt:i4>0</vt:i4>
      </vt:variant>
      <vt:variant>
        <vt:i4>5</vt:i4>
      </vt:variant>
      <vt:variant>
        <vt:lpwstr>mailto:vedej@uluv.sk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Vedej</dc:creator>
  <cp:lastModifiedBy>Turcanova</cp:lastModifiedBy>
  <cp:revision>4</cp:revision>
  <cp:lastPrinted>2014-08-14T13:52:00Z</cp:lastPrinted>
  <dcterms:created xsi:type="dcterms:W3CDTF">2015-01-20T09:24:00Z</dcterms:created>
  <dcterms:modified xsi:type="dcterms:W3CDTF">2015-01-20T12:03:00Z</dcterms:modified>
</cp:coreProperties>
</file>