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3" w:rsidRPr="006D5B53" w:rsidRDefault="006D5B53" w:rsidP="006D5B53">
      <w:pPr>
        <w:pStyle w:val="03PODTITULEK-cerveny"/>
        <w:rPr>
          <w:sz w:val="36"/>
          <w:szCs w:val="36"/>
        </w:rPr>
      </w:pPr>
      <w:r w:rsidRPr="006D5B53">
        <w:rPr>
          <w:sz w:val="36"/>
          <w:szCs w:val="36"/>
        </w:rPr>
        <w:t>České domy v Londýně</w:t>
      </w:r>
    </w:p>
    <w:p w:rsidR="006D5B53" w:rsidRDefault="006D5B53" w:rsidP="006D5B53">
      <w:pPr>
        <w:pStyle w:val="03PODTITULEK-cerveny"/>
        <w:rPr>
          <w:color w:val="auto"/>
          <w:sz w:val="22"/>
          <w:szCs w:val="22"/>
        </w:rPr>
        <w:sectPr w:rsidR="006D5B53" w:rsidSect="000B6F5A">
          <w:headerReference w:type="default" r:id="rId9"/>
          <w:footerReference w:type="default" r:id="rId10"/>
          <w:type w:val="continuous"/>
          <w:pgSz w:w="11906" w:h="16838"/>
          <w:pgMar w:top="1843" w:right="851" w:bottom="1843" w:left="1418" w:header="709" w:footer="709" w:gutter="0"/>
          <w:cols w:num="2" w:space="255"/>
          <w:docGrid w:linePitch="360"/>
        </w:sectPr>
      </w:pPr>
    </w:p>
    <w:p w:rsidR="006D5B53" w:rsidRPr="006D5B53" w:rsidRDefault="006D5B53" w:rsidP="006D5B53">
      <w:pPr>
        <w:pStyle w:val="03PODTITULEK-cerveny"/>
        <w:rPr>
          <w:color w:val="1F497D" w:themeColor="text2"/>
          <w:sz w:val="22"/>
          <w:szCs w:val="22"/>
        </w:rPr>
      </w:pPr>
      <w:r w:rsidRPr="006D5B53">
        <w:rPr>
          <w:color w:val="1F497D" w:themeColor="text2"/>
          <w:sz w:val="22"/>
          <w:szCs w:val="22"/>
        </w:rPr>
        <w:lastRenderedPageBreak/>
        <w:t xml:space="preserve">15. - 26. září 2015, 12 Start </w:t>
      </w:r>
      <w:proofErr w:type="gramStart"/>
      <w:r w:rsidRPr="006D5B53">
        <w:rPr>
          <w:color w:val="1F497D" w:themeColor="text2"/>
          <w:sz w:val="22"/>
          <w:szCs w:val="22"/>
        </w:rPr>
        <w:t>Gallery,  Londýn</w:t>
      </w:r>
      <w:proofErr w:type="gramEnd"/>
      <w:r w:rsidRPr="006D5B53">
        <w:rPr>
          <w:color w:val="1F497D" w:themeColor="text2"/>
          <w:sz w:val="22"/>
          <w:szCs w:val="22"/>
        </w:rPr>
        <w:t>, Velká Británie</w:t>
      </w:r>
    </w:p>
    <w:p w:rsidR="006D5B53" w:rsidRDefault="006D5B53" w:rsidP="006D5B53">
      <w:pPr>
        <w:rPr>
          <w:b/>
          <w:sz w:val="22"/>
          <w:szCs w:val="22"/>
          <w:u w:val="single"/>
        </w:rPr>
        <w:sectPr w:rsidR="006D5B53" w:rsidSect="006D5B53">
          <w:type w:val="continuous"/>
          <w:pgSz w:w="11906" w:h="16838"/>
          <w:pgMar w:top="1843" w:right="851" w:bottom="1843" w:left="1418" w:header="709" w:footer="709" w:gutter="0"/>
          <w:cols w:space="255"/>
          <w:docGrid w:linePitch="360"/>
        </w:sectPr>
      </w:pPr>
    </w:p>
    <w:p w:rsidR="006D5B53" w:rsidRDefault="006D5B53" w:rsidP="006D5B53">
      <w:pPr>
        <w:rPr>
          <w:i/>
          <w:sz w:val="22"/>
          <w:szCs w:val="22"/>
        </w:rPr>
      </w:pPr>
      <w:r w:rsidRPr="006D5B53">
        <w:rPr>
          <w:i/>
          <w:sz w:val="22"/>
          <w:szCs w:val="22"/>
        </w:rPr>
        <w:lastRenderedPageBreak/>
        <w:t xml:space="preserve">Tisková zpráva ze dne 18. 8. 2015, </w:t>
      </w:r>
    </w:p>
    <w:p w:rsidR="006D5B53" w:rsidRPr="006D5B53" w:rsidRDefault="006D5B53" w:rsidP="006D5B53">
      <w:pPr>
        <w:rPr>
          <w:i/>
          <w:sz w:val="22"/>
          <w:szCs w:val="22"/>
        </w:rPr>
      </w:pPr>
      <w:r w:rsidRPr="006D5B53">
        <w:rPr>
          <w:i/>
          <w:sz w:val="22"/>
          <w:szCs w:val="22"/>
        </w:rPr>
        <w:t>Česká centra - ústředí</w:t>
      </w:r>
    </w:p>
    <w:p w:rsidR="006D5B53" w:rsidRPr="006D5B53" w:rsidRDefault="006D5B53" w:rsidP="006D5B53">
      <w:pPr>
        <w:jc w:val="both"/>
        <w:rPr>
          <w:b/>
          <w:i/>
          <w:sz w:val="22"/>
          <w:szCs w:val="22"/>
        </w:rPr>
      </w:pPr>
    </w:p>
    <w:p w:rsidR="006D5B53" w:rsidRDefault="006D5B53" w:rsidP="006D5B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galerijních prostorách londýnského sídla Evropské komise bude od 15. – 26. 9. 2015 k vidění pozoruhodná prezentace české architektury. </w:t>
      </w:r>
      <w:r w:rsidRPr="00861B27">
        <w:rPr>
          <w:b/>
          <w:sz w:val="22"/>
          <w:szCs w:val="22"/>
        </w:rPr>
        <w:t xml:space="preserve">Výstava Czech </w:t>
      </w:r>
      <w:proofErr w:type="spellStart"/>
      <w:r w:rsidRPr="00861B27">
        <w:rPr>
          <w:b/>
          <w:sz w:val="22"/>
          <w:szCs w:val="22"/>
        </w:rPr>
        <w:t>Houses</w:t>
      </w:r>
      <w:proofErr w:type="spellEnd"/>
      <w:r>
        <w:rPr>
          <w:b/>
          <w:sz w:val="22"/>
          <w:szCs w:val="22"/>
        </w:rPr>
        <w:t xml:space="preserve"> </w:t>
      </w:r>
      <w:r w:rsidRPr="00B20DE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České domy)</w:t>
      </w:r>
      <w:r w:rsidRPr="00861B27">
        <w:rPr>
          <w:b/>
          <w:sz w:val="22"/>
          <w:szCs w:val="22"/>
        </w:rPr>
        <w:t xml:space="preserve"> vznikla na základě stejnojmenné publikace architektů Ondřeje Beneše, Jána </w:t>
      </w:r>
      <w:proofErr w:type="spellStart"/>
      <w:r w:rsidRPr="00861B27">
        <w:rPr>
          <w:b/>
          <w:sz w:val="22"/>
          <w:szCs w:val="22"/>
        </w:rPr>
        <w:t>Stempela</w:t>
      </w:r>
      <w:proofErr w:type="spellEnd"/>
      <w:r w:rsidRPr="00861B27">
        <w:rPr>
          <w:b/>
          <w:sz w:val="22"/>
          <w:szCs w:val="22"/>
        </w:rPr>
        <w:t xml:space="preserve"> a Jana Jakuba Tesaře</w:t>
      </w:r>
      <w:r>
        <w:rPr>
          <w:b/>
          <w:sz w:val="22"/>
          <w:szCs w:val="22"/>
        </w:rPr>
        <w:t xml:space="preserve">. Autorský výběr 33 realizací českých rodinných domů doposud zhlédli návštěvníci v Moskvě, Budapešti a Bratislavě. </w:t>
      </w:r>
    </w:p>
    <w:p w:rsidR="006D5B53" w:rsidRPr="006D5B53" w:rsidRDefault="006D5B53" w:rsidP="006D5B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přelomu léta a podzimu se přesouvá do britské metropole, právě v době </w:t>
      </w:r>
      <w:proofErr w:type="gramStart"/>
      <w:r>
        <w:rPr>
          <w:b/>
          <w:sz w:val="22"/>
          <w:szCs w:val="22"/>
        </w:rPr>
        <w:t>konání  London</w:t>
      </w:r>
      <w:proofErr w:type="gramEnd"/>
      <w:r>
        <w:rPr>
          <w:b/>
          <w:sz w:val="22"/>
          <w:szCs w:val="22"/>
        </w:rPr>
        <w:t xml:space="preserve"> Open House - p</w:t>
      </w:r>
      <w:r w:rsidRPr="00861B27">
        <w:rPr>
          <w:b/>
          <w:sz w:val="22"/>
          <w:szCs w:val="22"/>
        </w:rPr>
        <w:t>opul</w:t>
      </w:r>
      <w:r>
        <w:rPr>
          <w:b/>
          <w:sz w:val="22"/>
          <w:szCs w:val="22"/>
        </w:rPr>
        <w:t>ární a zároveň největší londýnské architektonické přehlídky</w:t>
      </w:r>
      <w:r w:rsidRPr="00861B27">
        <w:rPr>
          <w:b/>
          <w:sz w:val="22"/>
          <w:szCs w:val="22"/>
        </w:rPr>
        <w:t>.</w:t>
      </w:r>
    </w:p>
    <w:p w:rsidR="006D5B53" w:rsidRDefault="006D5B53" w:rsidP="006D5B53">
      <w:pPr>
        <w:jc w:val="both"/>
        <w:rPr>
          <w:b/>
          <w:sz w:val="22"/>
          <w:szCs w:val="22"/>
        </w:rPr>
      </w:pPr>
    </w:p>
    <w:p w:rsidR="006D5B53" w:rsidRDefault="006D5B53" w:rsidP="006D5B53">
      <w:pPr>
        <w:rPr>
          <w:b/>
          <w:color w:val="1F497D"/>
          <w:sz w:val="22"/>
          <w:szCs w:val="22"/>
        </w:rPr>
      </w:pPr>
    </w:p>
    <w:p w:rsidR="006D5B53" w:rsidRDefault="006D5B53" w:rsidP="006D5B53">
      <w:pPr>
        <w:contextualSpacing/>
      </w:pPr>
      <w:r>
        <w:rPr>
          <w:b/>
          <w:caps/>
          <w:color w:val="1F497D"/>
          <w:sz w:val="22"/>
          <w:szCs w:val="22"/>
        </w:rPr>
        <w:t xml:space="preserve">Czech </w:t>
      </w:r>
      <w:r w:rsidRPr="006D5B53">
        <w:rPr>
          <w:b/>
          <w:caps/>
          <w:color w:val="1F497D"/>
          <w:sz w:val="22"/>
          <w:szCs w:val="22"/>
        </w:rPr>
        <w:t xml:space="preserve">Houses </w:t>
      </w:r>
      <w:r w:rsidRPr="006D5B53">
        <w:rPr>
          <w:b/>
          <w:caps/>
          <w:color w:val="1F497D"/>
          <w:sz w:val="22"/>
          <w:szCs w:val="22"/>
        </w:rPr>
        <w:br/>
      </w:r>
    </w:p>
    <w:p w:rsidR="006D5B53" w:rsidRDefault="006D5B53" w:rsidP="006D5B53">
      <w:pPr>
        <w:contextualSpacing/>
        <w:jc w:val="both"/>
      </w:pPr>
      <w:r w:rsidRPr="009124EB">
        <w:t xml:space="preserve">Výstava nabízí dokonalý obraz vývoje individuálního rodinného bydlení v České republice po změně společensko-politických vztahů </w:t>
      </w:r>
      <w:r>
        <w:t>od roku 1989. Seznamuje s</w:t>
      </w:r>
      <w:r w:rsidRPr="009124EB">
        <w:t xml:space="preserve"> širokou škál</w:t>
      </w:r>
      <w:r>
        <w:t>o</w:t>
      </w:r>
      <w:r w:rsidRPr="009124EB">
        <w:t xml:space="preserve">u přístupů k individuálním potřebám bydlení včetně velkých a malých </w:t>
      </w:r>
      <w:r>
        <w:t>staveb, nových</w:t>
      </w:r>
      <w:r w:rsidRPr="009124EB">
        <w:t xml:space="preserve"> projekt</w:t>
      </w:r>
      <w:r>
        <w:t>ů</w:t>
      </w:r>
      <w:r w:rsidRPr="009124EB">
        <w:t>, renovac</w:t>
      </w:r>
      <w:r>
        <w:t>í</w:t>
      </w:r>
      <w:r w:rsidRPr="009124EB">
        <w:t>, dom</w:t>
      </w:r>
      <w:r>
        <w:t>ů</w:t>
      </w:r>
      <w:r w:rsidRPr="009124EB">
        <w:t xml:space="preserve"> na venkově, v hustě osídlených městských částech i na předměstí. </w:t>
      </w:r>
      <w:r>
        <w:t xml:space="preserve"> </w:t>
      </w:r>
      <w:r>
        <w:br/>
      </w:r>
      <w:r>
        <w:br/>
        <w:t xml:space="preserve">Jan Jakub Tesař, jeden z kurátorů výstavy </w:t>
      </w:r>
      <w:r w:rsidR="00472E59">
        <w:br/>
      </w:r>
      <w:r>
        <w:t>o vybraných domech říká</w:t>
      </w:r>
      <w:r w:rsidRPr="00B20DEC">
        <w:t xml:space="preserve">: </w:t>
      </w:r>
      <w:r w:rsidRPr="00941698">
        <w:rPr>
          <w:i/>
        </w:rPr>
        <w:t xml:space="preserve">„Jsou to domy, </w:t>
      </w:r>
      <w:r w:rsidR="00472E59">
        <w:rPr>
          <w:i/>
        </w:rPr>
        <w:br/>
      </w:r>
      <w:r w:rsidRPr="00941698">
        <w:rPr>
          <w:i/>
        </w:rPr>
        <w:t xml:space="preserve">u kterých je cítit a vidět - v </w:t>
      </w:r>
      <w:r w:rsidR="00472E59">
        <w:rPr>
          <w:i/>
        </w:rPr>
        <w:t xml:space="preserve">souladu se zásadním požadavkem </w:t>
      </w:r>
      <w:r w:rsidRPr="00941698">
        <w:rPr>
          <w:i/>
        </w:rPr>
        <w:t>patriarchy české architektury Karla Hubáčka – že slouží: …Uchopují problematiku bydlení jako službu „úkolu, vizi, věci, klientovi“ – vrací „službě“ věcnost a přes „vizi“ i noblesu. Z rodinných domů vyzařuje „radost bydlet“. Publikace tedy prezentuje především domy, které takto stano</w:t>
      </w:r>
      <w:r>
        <w:rPr>
          <w:i/>
        </w:rPr>
        <w:t>veným kritériím vyhověly, které</w:t>
      </w:r>
      <w:r w:rsidRPr="00941698">
        <w:rPr>
          <w:i/>
        </w:rPr>
        <w:t xml:space="preserve"> „obstály”.</w:t>
      </w:r>
      <w:r>
        <w:rPr>
          <w:i/>
        </w:rPr>
        <w:br/>
      </w:r>
      <w:r>
        <w:rPr>
          <w:i/>
        </w:rPr>
        <w:br/>
      </w:r>
      <w:r w:rsidRPr="009124EB">
        <w:t xml:space="preserve">Knižní vydání je doplněné o kritické recenze od teoretiků </w:t>
      </w:r>
      <w:proofErr w:type="spellStart"/>
      <w:r w:rsidRPr="009124EB">
        <w:t>Eugenna</w:t>
      </w:r>
      <w:proofErr w:type="spellEnd"/>
      <w:r w:rsidRPr="009124EB">
        <w:t xml:space="preserve"> </w:t>
      </w:r>
      <w:proofErr w:type="spellStart"/>
      <w:r w:rsidRPr="009124EB">
        <w:t>Asseho</w:t>
      </w:r>
      <w:proofErr w:type="spellEnd"/>
      <w:r w:rsidRPr="009124EB">
        <w:t xml:space="preserve"> (RUS), </w:t>
      </w:r>
      <w:proofErr w:type="spellStart"/>
      <w:r w:rsidRPr="009124EB">
        <w:t>Ákoše</w:t>
      </w:r>
      <w:proofErr w:type="spellEnd"/>
      <w:r w:rsidRPr="009124EB">
        <w:t xml:space="preserve"> </w:t>
      </w:r>
      <w:proofErr w:type="spellStart"/>
      <w:r w:rsidRPr="009124EB">
        <w:t>Moravánského</w:t>
      </w:r>
      <w:proofErr w:type="spellEnd"/>
      <w:r w:rsidRPr="009124EB">
        <w:t xml:space="preserve"> (CH) a Adama </w:t>
      </w:r>
      <w:proofErr w:type="spellStart"/>
      <w:r w:rsidRPr="009124EB">
        <w:t>Gebriana</w:t>
      </w:r>
      <w:proofErr w:type="spellEnd"/>
      <w:r w:rsidRPr="009124EB">
        <w:t xml:space="preserve"> (CZ), kteří </w:t>
      </w:r>
      <w:r>
        <w:t xml:space="preserve">se shodují, že </w:t>
      </w:r>
      <w:r w:rsidRPr="009124EB">
        <w:t xml:space="preserve">současná česká architektura </w:t>
      </w:r>
    </w:p>
    <w:p w:rsidR="006D5B53" w:rsidRDefault="006D5B53" w:rsidP="006D5B53"/>
    <w:p w:rsidR="006D5B53" w:rsidRDefault="006D5B53" w:rsidP="006D5B53"/>
    <w:p w:rsidR="006D5B53" w:rsidRDefault="006D5B53" w:rsidP="006D5B53"/>
    <w:p w:rsidR="00472E59" w:rsidRDefault="006D5B53" w:rsidP="006D5B53">
      <w:r w:rsidRPr="009124EB">
        <w:t>významně doplňuje celosvětový architektonický a civilizační</w:t>
      </w:r>
      <w:r>
        <w:t xml:space="preserve"> </w:t>
      </w:r>
      <w:r w:rsidRPr="009124EB">
        <w:t xml:space="preserve">kontext. </w:t>
      </w:r>
      <w:r>
        <w:br/>
      </w:r>
      <w:r>
        <w:br/>
      </w:r>
      <w:r w:rsidRPr="00472E59">
        <w:rPr>
          <w:b/>
          <w:caps/>
          <w:color w:val="1F497D"/>
          <w:sz w:val="22"/>
          <w:szCs w:val="22"/>
        </w:rPr>
        <w:t>Autoři projektu</w:t>
      </w:r>
      <w:r>
        <w:rPr>
          <w:b/>
          <w:color w:val="1F497D"/>
          <w:sz w:val="22"/>
          <w:szCs w:val="22"/>
        </w:rPr>
        <w:br/>
      </w:r>
    </w:p>
    <w:p w:rsidR="006D5B53" w:rsidRDefault="006D5B53" w:rsidP="00472E59">
      <w:pPr>
        <w:jc w:val="both"/>
        <w:rPr>
          <w:sz w:val="22"/>
          <w:szCs w:val="22"/>
        </w:rPr>
      </w:pPr>
      <w:r w:rsidRPr="009124EB">
        <w:t xml:space="preserve">Kurátory výstavy jsou autoři knihy Ondřej Beneš, Ján </w:t>
      </w:r>
      <w:proofErr w:type="spellStart"/>
      <w:r w:rsidRPr="009124EB">
        <w:t>Ste</w:t>
      </w:r>
      <w:r>
        <w:t>mpel</w:t>
      </w:r>
      <w:proofErr w:type="spellEnd"/>
      <w:r>
        <w:t xml:space="preserve"> a </w:t>
      </w:r>
      <w:r w:rsidRPr="009124EB">
        <w:t>Jan Jakub Tesař, kteří jsou profesn</w:t>
      </w:r>
      <w:r>
        <w:t xml:space="preserve">ě </w:t>
      </w:r>
      <w:r w:rsidRPr="009124EB">
        <w:t>spojeni s Fakultou architektury na ČVUT v Praze.</w:t>
      </w:r>
      <w:r w:rsidRPr="001F1AB3">
        <w:t xml:space="preserve"> Již několik let prostřednictvím své publikační činnosti také informují a vzdělávají odbornou a laickou veřejnost. Jejich zatím poslední kniha Czech </w:t>
      </w:r>
      <w:proofErr w:type="spellStart"/>
      <w:r w:rsidRPr="001F1AB3">
        <w:t>Houses</w:t>
      </w:r>
      <w:proofErr w:type="spellEnd"/>
      <w:r w:rsidRPr="001F1AB3">
        <w:t xml:space="preserve"> / České domy (Kant, 20</w:t>
      </w:r>
      <w:r>
        <w:t>14)</w:t>
      </w:r>
      <w:r w:rsidRPr="001F1AB3">
        <w:t xml:space="preserve"> vysílá za hranice České republiky zprávu o tom, že v Čechách vzniká díky vynikajícím architektům a moudrým klientům řada kvalitních staveb</w:t>
      </w:r>
      <w:r>
        <w:t xml:space="preserve">. </w:t>
      </w:r>
      <w:r>
        <w:br/>
      </w:r>
    </w:p>
    <w:p w:rsidR="006D5B53" w:rsidRPr="00861B27" w:rsidRDefault="006D5B53" w:rsidP="006D5B53">
      <w:pPr>
        <w:pStyle w:val="Prosttext"/>
        <w:spacing w:line="276" w:lineRule="auto"/>
        <w:rPr>
          <w:rFonts w:ascii="Times New Roman" w:hAnsi="Times New Roman" w:cs="Times New Roman"/>
          <w:sz w:val="18"/>
          <w:szCs w:val="18"/>
          <w:lang w:val="cs-CZ"/>
        </w:rPr>
      </w:pPr>
      <w:r>
        <w:rPr>
          <w:noProof/>
          <w:szCs w:val="22"/>
        </w:rPr>
        <w:drawing>
          <wp:inline distT="0" distB="0" distL="0" distR="0" wp14:anchorId="46F8296F" wp14:editId="395A6C54">
            <wp:extent cx="2486025" cy="1657350"/>
            <wp:effectExtent l="0" t="0" r="0" b="0"/>
            <wp:docPr id="2" name="Obrázek 2" descr="czech-houses-w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ech-houses-web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2"/>
          <w:lang w:val="cs-CZ"/>
        </w:rPr>
        <w:br/>
      </w:r>
      <w:r w:rsidRPr="00861B27">
        <w:rPr>
          <w:rFonts w:ascii="Times New Roman" w:hAnsi="Times New Roman" w:cs="Times New Roman"/>
          <w:sz w:val="18"/>
          <w:szCs w:val="18"/>
          <w:lang w:val="cs-CZ"/>
        </w:rPr>
        <w:t xml:space="preserve">Rodinný dům v Berouně, HŠH </w:t>
      </w:r>
      <w:proofErr w:type="spellStart"/>
      <w:r w:rsidRPr="00861B27">
        <w:rPr>
          <w:rFonts w:ascii="Times New Roman" w:hAnsi="Times New Roman" w:cs="Times New Roman"/>
          <w:sz w:val="18"/>
          <w:szCs w:val="18"/>
          <w:lang w:val="cs-CZ"/>
        </w:rPr>
        <w:t>Architects</w:t>
      </w:r>
      <w:proofErr w:type="spellEnd"/>
      <w:r>
        <w:rPr>
          <w:rFonts w:ascii="Times New Roman" w:hAnsi="Times New Roman" w:cs="Times New Roman"/>
          <w:sz w:val="18"/>
          <w:szCs w:val="18"/>
          <w:lang w:val="cs-CZ"/>
        </w:rPr>
        <w:br/>
      </w:r>
      <w:r w:rsidRPr="00861B27">
        <w:rPr>
          <w:rFonts w:ascii="Times New Roman" w:hAnsi="Times New Roman" w:cs="Times New Roman"/>
          <w:sz w:val="18"/>
          <w:szCs w:val="18"/>
          <w:lang w:val="cs-CZ"/>
        </w:rPr>
        <w:t>foto</w:t>
      </w:r>
      <w:r w:rsidRPr="00861B27">
        <w:rPr>
          <w:rFonts w:ascii="Times New Roman" w:hAnsi="Times New Roman" w:cs="Times New Roman"/>
          <w:sz w:val="18"/>
          <w:szCs w:val="18"/>
        </w:rPr>
        <w:t xml:space="preserve">: </w:t>
      </w:r>
      <w:r w:rsidRPr="00861B27">
        <w:rPr>
          <w:rFonts w:ascii="Times New Roman" w:hAnsi="Times New Roman" w:cs="Times New Roman"/>
          <w:sz w:val="18"/>
          <w:szCs w:val="18"/>
          <w:lang w:val="cs-CZ"/>
        </w:rPr>
        <w:t xml:space="preserve">Pavel </w:t>
      </w:r>
      <w:proofErr w:type="spellStart"/>
      <w:r w:rsidRPr="00861B27">
        <w:rPr>
          <w:rFonts w:ascii="Times New Roman" w:hAnsi="Times New Roman" w:cs="Times New Roman"/>
          <w:sz w:val="18"/>
          <w:szCs w:val="18"/>
          <w:lang w:val="cs-CZ"/>
        </w:rPr>
        <w:t>Pszczolka</w:t>
      </w:r>
      <w:proofErr w:type="spellEnd"/>
      <w:r w:rsidRPr="00861B27">
        <w:rPr>
          <w:rFonts w:ascii="Times New Roman" w:hAnsi="Times New Roman" w:cs="Times New Roman"/>
          <w:sz w:val="18"/>
          <w:szCs w:val="18"/>
          <w:lang w:val="cs-CZ"/>
        </w:rPr>
        <w:br/>
      </w:r>
    </w:p>
    <w:p w:rsidR="00D82791" w:rsidRPr="00D82791" w:rsidRDefault="00D82791" w:rsidP="00D82791">
      <w:pPr>
        <w:jc w:val="both"/>
      </w:pPr>
      <w:r w:rsidRPr="00D82791">
        <w:t xml:space="preserve">Výstava Czech </w:t>
      </w:r>
      <w:proofErr w:type="spellStart"/>
      <w:r w:rsidRPr="00D82791">
        <w:t>Houses</w:t>
      </w:r>
      <w:proofErr w:type="spellEnd"/>
      <w:r w:rsidRPr="00D82791">
        <w:t xml:space="preserve"> tvoří součást série prezentací české architektury ve Velké Británii in</w:t>
      </w:r>
      <w:r>
        <w:t>i</w:t>
      </w:r>
      <w:r w:rsidRPr="00D82791">
        <w:t>ciované a organizované Českým centrem Londýn. V této souvislosti</w:t>
      </w:r>
      <w:r>
        <w:t xml:space="preserve"> </w:t>
      </w:r>
      <w:r w:rsidRPr="00D82791">
        <w:t xml:space="preserve">proběhla v Londýně v únoru letošního roku výstava kreseb Jana Kaplického v </w:t>
      </w:r>
      <w:r w:rsidRPr="00D82791">
        <w:rPr>
          <w:lang w:val="en-US"/>
        </w:rPr>
        <w:t xml:space="preserve">Architecture Association. </w:t>
      </w:r>
      <w:proofErr w:type="spellStart"/>
      <w:proofErr w:type="gramStart"/>
      <w:r w:rsidRPr="00D82791">
        <w:rPr>
          <w:lang w:val="en-US"/>
        </w:rPr>
        <w:t>České</w:t>
      </w:r>
      <w:proofErr w:type="spellEnd"/>
      <w:r w:rsidRPr="00D82791">
        <w:rPr>
          <w:lang w:val="en-US"/>
        </w:rPr>
        <w:t xml:space="preserve"> centrum </w:t>
      </w:r>
      <w:proofErr w:type="spellStart"/>
      <w:r w:rsidRPr="00D82791">
        <w:rPr>
          <w:lang w:val="en-US"/>
        </w:rPr>
        <w:t>Londýn</w:t>
      </w:r>
      <w:proofErr w:type="spellEnd"/>
      <w:r w:rsidRPr="00D82791">
        <w:rPr>
          <w:lang w:val="en-US"/>
        </w:rPr>
        <w:t xml:space="preserve"> </w:t>
      </w:r>
      <w:r>
        <w:rPr>
          <w:lang w:val="en-US"/>
        </w:rPr>
        <w:t xml:space="preserve">dale </w:t>
      </w:r>
      <w:proofErr w:type="spellStart"/>
      <w:r>
        <w:rPr>
          <w:lang w:val="en-US"/>
        </w:rPr>
        <w:t>připravuje</w:t>
      </w:r>
      <w:proofErr w:type="spellEnd"/>
      <w:r w:rsidRPr="00D82791">
        <w:rPr>
          <w:lang w:val="en-US"/>
        </w:rPr>
        <w:t xml:space="preserve"> </w:t>
      </w:r>
      <w:proofErr w:type="spellStart"/>
      <w:r>
        <w:rPr>
          <w:lang w:val="en-US"/>
        </w:rPr>
        <w:t>vý</w:t>
      </w:r>
      <w:r w:rsidRPr="00D82791">
        <w:rPr>
          <w:lang w:val="en-US"/>
        </w:rPr>
        <w:t>stavu</w:t>
      </w:r>
      <w:proofErr w:type="spellEnd"/>
      <w:r w:rsidRPr="00D82791">
        <w:rPr>
          <w:lang w:val="en-US"/>
        </w:rPr>
        <w:t xml:space="preserve"> </w:t>
      </w:r>
      <w:proofErr w:type="spellStart"/>
      <w:r w:rsidRPr="00D82791">
        <w:rPr>
          <w:lang w:val="en-US"/>
        </w:rPr>
        <w:t>věnovanou</w:t>
      </w:r>
      <w:proofErr w:type="spellEnd"/>
      <w:r w:rsidRPr="00D82791">
        <w:rPr>
          <w:lang w:val="en-US"/>
        </w:rPr>
        <w:t xml:space="preserve"> </w:t>
      </w:r>
      <w:proofErr w:type="spellStart"/>
      <w:r w:rsidRPr="00D82791">
        <w:rPr>
          <w:lang w:val="en-US"/>
        </w:rPr>
        <w:t>u</w:t>
      </w:r>
      <w:r>
        <w:rPr>
          <w:lang w:val="en-US"/>
        </w:rPr>
        <w:t>rbaninistické</w:t>
      </w:r>
      <w:proofErr w:type="spellEnd"/>
      <w:r w:rsidRPr="00D82791">
        <w:rPr>
          <w:lang w:val="en-US"/>
        </w:rPr>
        <w:t xml:space="preserve"> </w:t>
      </w:r>
      <w:proofErr w:type="spellStart"/>
      <w:r w:rsidRPr="00D82791">
        <w:rPr>
          <w:lang w:val="en-US"/>
        </w:rPr>
        <w:t>revitalizaci</w:t>
      </w:r>
      <w:proofErr w:type="spellEnd"/>
      <w:r w:rsidRPr="00D82791">
        <w:rPr>
          <w:lang w:val="en-US"/>
        </w:rPr>
        <w:t xml:space="preserve"> </w:t>
      </w:r>
      <w:proofErr w:type="spellStart"/>
      <w:r w:rsidRPr="00D82791">
        <w:rPr>
          <w:lang w:val="en-US"/>
        </w:rPr>
        <w:t>Dolní</w:t>
      </w:r>
      <w:proofErr w:type="spellEnd"/>
      <w:r w:rsidRPr="00D82791">
        <w:rPr>
          <w:lang w:val="en-US"/>
        </w:rPr>
        <w:t xml:space="preserve"> oblasti V</w:t>
      </w:r>
      <w:r>
        <w:rPr>
          <w:lang w:val="en-US"/>
        </w:rPr>
        <w:t>ítkovic v Ostravě.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Rozsáhlá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prezentace</w:t>
      </w:r>
      <w:proofErr w:type="spellEnd"/>
      <w:proofErr w:type="gramEnd"/>
      <w:r>
        <w:rPr>
          <w:lang w:val="en-US"/>
        </w:rPr>
        <w:t xml:space="preserve"> by se </w:t>
      </w:r>
      <w:proofErr w:type="spellStart"/>
      <w:r>
        <w:rPr>
          <w:lang w:val="en-US"/>
        </w:rPr>
        <w:t>měla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uskutečnit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roce</w:t>
      </w:r>
      <w:proofErr w:type="spellEnd"/>
      <w:r>
        <w:rPr>
          <w:lang w:val="en-US"/>
        </w:rPr>
        <w:t xml:space="preserve"> 2016</w:t>
      </w:r>
      <w:r w:rsidR="003F06BB">
        <w:rPr>
          <w:lang w:val="en-US"/>
        </w:rPr>
        <w:t xml:space="preserve"> </w:t>
      </w:r>
      <w:r w:rsidR="003F06BB" w:rsidRPr="003F06BB">
        <w:t>ve spolupr</w:t>
      </w:r>
      <w:r w:rsidR="003F06BB" w:rsidRPr="003F06BB">
        <w:t>á</w:t>
      </w:r>
      <w:r w:rsidR="003F06BB" w:rsidRPr="003F06BB">
        <w:t xml:space="preserve">ci </w:t>
      </w:r>
      <w:r w:rsidR="00414A10">
        <w:lastRenderedPageBreak/>
        <w:t>s</w:t>
      </w:r>
      <w:r w:rsidR="003F06BB" w:rsidRPr="003F06BB">
        <w:t xml:space="preserve"> presti</w:t>
      </w:r>
      <w:r w:rsidR="003F06BB" w:rsidRPr="003F06BB">
        <w:t>žní</w:t>
      </w:r>
      <w:r w:rsidR="003F06BB" w:rsidRPr="003F06BB">
        <w:t xml:space="preserve"> instituc</w:t>
      </w:r>
      <w:r w:rsidR="003F06BB" w:rsidRPr="003F06BB">
        <w:t>í</w:t>
      </w:r>
      <w:r w:rsidR="003F06BB" w:rsidRPr="003F06BB">
        <w:t xml:space="preserve"> </w:t>
      </w:r>
      <w:proofErr w:type="spellStart"/>
      <w:r w:rsidR="003F06BB" w:rsidRPr="003F06BB">
        <w:t>Architecture</w:t>
      </w:r>
      <w:proofErr w:type="spellEnd"/>
      <w:r w:rsidR="003F06BB" w:rsidRPr="003F06BB">
        <w:t xml:space="preserve"> </w:t>
      </w:r>
      <w:proofErr w:type="spellStart"/>
      <w:r w:rsidR="003F06BB" w:rsidRPr="003F06BB">
        <w:t>Association</w:t>
      </w:r>
      <w:proofErr w:type="spellEnd"/>
      <w:r w:rsidR="003F06BB" w:rsidRPr="003F06BB">
        <w:t xml:space="preserve"> v r</w:t>
      </w:r>
      <w:r w:rsidR="003F06BB" w:rsidRPr="003F06BB">
        <w:t>á</w:t>
      </w:r>
      <w:r w:rsidR="003F06BB" w:rsidRPr="003F06BB">
        <w:t xml:space="preserve">mci London Festival </w:t>
      </w:r>
      <w:proofErr w:type="spellStart"/>
      <w:r w:rsidR="003F06BB" w:rsidRPr="003F06BB">
        <w:t>of</w:t>
      </w:r>
      <w:proofErr w:type="spellEnd"/>
      <w:r w:rsidR="003F06BB" w:rsidRPr="003F06BB">
        <w:t xml:space="preserve"> </w:t>
      </w:r>
      <w:proofErr w:type="spellStart"/>
      <w:r w:rsidR="003F06BB" w:rsidRPr="003F06BB">
        <w:t>Architecture</w:t>
      </w:r>
      <w:proofErr w:type="spellEnd"/>
      <w:r>
        <w:rPr>
          <w:lang w:val="en-US"/>
        </w:rPr>
        <w:t xml:space="preserve">. </w:t>
      </w:r>
    </w:p>
    <w:p w:rsidR="00D82791" w:rsidRPr="00D82791" w:rsidRDefault="00D82791" w:rsidP="00D82791">
      <w:pPr>
        <w:jc w:val="both"/>
        <w:rPr>
          <w:lang w:val="en-US"/>
        </w:rPr>
      </w:pPr>
    </w:p>
    <w:p w:rsidR="00D82791" w:rsidRDefault="00D82791" w:rsidP="00D82791">
      <w:pPr>
        <w:rPr>
          <w:color w:val="1F497D"/>
          <w:lang w:val="en-US"/>
        </w:rPr>
      </w:pPr>
    </w:p>
    <w:p w:rsidR="00D82791" w:rsidRDefault="00D82791" w:rsidP="006D5B53">
      <w:pPr>
        <w:rPr>
          <w:b/>
        </w:rPr>
      </w:pPr>
      <w:bookmarkStart w:id="0" w:name="_GoBack"/>
      <w:bookmarkEnd w:id="0"/>
    </w:p>
    <w:p w:rsidR="006D5B53" w:rsidRPr="009124EB" w:rsidRDefault="006D5B53" w:rsidP="006D5B53">
      <w:r w:rsidRPr="00861B27">
        <w:rPr>
          <w:b/>
        </w:rPr>
        <w:t xml:space="preserve">Czech </w:t>
      </w:r>
      <w:proofErr w:type="spellStart"/>
      <w:r w:rsidRPr="00861B27">
        <w:rPr>
          <w:b/>
        </w:rPr>
        <w:t>Houses</w:t>
      </w:r>
      <w:proofErr w:type="spellEnd"/>
      <w:r w:rsidRPr="00861B27">
        <w:br/>
        <w:t xml:space="preserve">12 Star </w:t>
      </w:r>
      <w:proofErr w:type="spellStart"/>
      <w:r w:rsidRPr="00861B27">
        <w:t>Gallery</w:t>
      </w:r>
      <w:proofErr w:type="spellEnd"/>
      <w:r w:rsidRPr="009124EB">
        <w:t xml:space="preserve"> </w:t>
      </w:r>
      <w:r>
        <w:br/>
      </w:r>
      <w:proofErr w:type="spellStart"/>
      <w:r>
        <w:t>Europe</w:t>
      </w:r>
      <w:proofErr w:type="spellEnd"/>
      <w:r>
        <w:t xml:space="preserve"> House, 32 Smith Square</w:t>
      </w:r>
      <w:r w:rsidRPr="009124EB">
        <w:br/>
        <w:t xml:space="preserve">Londýn </w:t>
      </w:r>
    </w:p>
    <w:p w:rsidR="006D5B53" w:rsidRPr="009124EB" w:rsidRDefault="006D5B53" w:rsidP="006D5B53">
      <w:r w:rsidRPr="009124EB">
        <w:t>Po - Pá 10:00-18:00</w:t>
      </w:r>
      <w:r>
        <w:br/>
      </w:r>
      <w:hyperlink r:id="rId12" w:history="1">
        <w:r w:rsidRPr="00212520">
          <w:rPr>
            <w:rStyle w:val="Hypertextovodkaz"/>
          </w:rPr>
          <w:t>http://bit.ly/Czech_Houses_CZ</w:t>
        </w:r>
      </w:hyperlink>
      <w:r>
        <w:t xml:space="preserve"> </w:t>
      </w:r>
    </w:p>
    <w:p w:rsidR="006D5B53" w:rsidRPr="003B2D90" w:rsidRDefault="006D5B53" w:rsidP="006D5B53">
      <w:pPr>
        <w:jc w:val="both"/>
        <w:rPr>
          <w:sz w:val="22"/>
          <w:szCs w:val="22"/>
          <w:u w:val="single"/>
        </w:rPr>
      </w:pPr>
    </w:p>
    <w:p w:rsidR="00472E59" w:rsidRDefault="00472E59" w:rsidP="006D5B53">
      <w:pPr>
        <w:jc w:val="both"/>
        <w:rPr>
          <w:sz w:val="22"/>
          <w:szCs w:val="22"/>
          <w:u w:val="single"/>
        </w:rPr>
      </w:pPr>
    </w:p>
    <w:p w:rsidR="00472E59" w:rsidRDefault="00472E59" w:rsidP="006D5B53">
      <w:pPr>
        <w:jc w:val="both"/>
        <w:rPr>
          <w:sz w:val="22"/>
          <w:szCs w:val="22"/>
          <w:u w:val="single"/>
        </w:rPr>
      </w:pPr>
    </w:p>
    <w:p w:rsidR="006D5B53" w:rsidRPr="003B2D90" w:rsidRDefault="006D5B53" w:rsidP="006D5B53">
      <w:pPr>
        <w:jc w:val="both"/>
        <w:rPr>
          <w:sz w:val="22"/>
          <w:szCs w:val="22"/>
          <w:u w:val="single"/>
        </w:rPr>
      </w:pPr>
      <w:r w:rsidRPr="003B2D90">
        <w:rPr>
          <w:sz w:val="22"/>
          <w:szCs w:val="22"/>
          <w:u w:val="single"/>
        </w:rPr>
        <w:t>Organizátoři a partneři:</w:t>
      </w:r>
    </w:p>
    <w:p w:rsidR="006D5B53" w:rsidRPr="003B2D90" w:rsidRDefault="006D5B53" w:rsidP="006D5B53">
      <w:pPr>
        <w:rPr>
          <w:sz w:val="22"/>
          <w:szCs w:val="22"/>
        </w:rPr>
      </w:pPr>
      <w:r w:rsidRPr="003B2D90">
        <w:rPr>
          <w:sz w:val="22"/>
          <w:szCs w:val="22"/>
        </w:rPr>
        <w:t>České centrum Londýn</w:t>
      </w:r>
      <w:r>
        <w:rPr>
          <w:sz w:val="22"/>
          <w:szCs w:val="22"/>
        </w:rPr>
        <w:br/>
        <w:t>Reprezentace Evropské Komise ve Velké Británii</w:t>
      </w:r>
      <w:r>
        <w:rPr>
          <w:sz w:val="22"/>
          <w:szCs w:val="22"/>
        </w:rPr>
        <w:br/>
      </w:r>
    </w:p>
    <w:p w:rsidR="006D5B53" w:rsidRPr="003B2D90" w:rsidRDefault="006D5B53" w:rsidP="006D5B53">
      <w:pPr>
        <w:tabs>
          <w:tab w:val="left" w:pos="1800"/>
        </w:tabs>
        <w:rPr>
          <w:sz w:val="22"/>
          <w:szCs w:val="22"/>
        </w:rPr>
      </w:pPr>
      <w:r w:rsidRPr="003B2D90">
        <w:rPr>
          <w:sz w:val="22"/>
          <w:szCs w:val="22"/>
          <w:u w:val="single"/>
        </w:rPr>
        <w:t>Fotografie a informace: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br/>
      </w:r>
      <w:r w:rsidRPr="003B2D90">
        <w:rPr>
          <w:sz w:val="22"/>
          <w:szCs w:val="22"/>
        </w:rPr>
        <w:t>Renata Clarková, České centrum Londýn</w:t>
      </w:r>
    </w:p>
    <w:p w:rsidR="00472E59" w:rsidRDefault="006D5B53" w:rsidP="006D5B53">
      <w:pPr>
        <w:tabs>
          <w:tab w:val="left" w:pos="1800"/>
        </w:tabs>
        <w:rPr>
          <w:sz w:val="22"/>
          <w:szCs w:val="22"/>
        </w:rPr>
      </w:pPr>
      <w:r w:rsidRPr="003B2D90">
        <w:rPr>
          <w:sz w:val="22"/>
          <w:szCs w:val="22"/>
        </w:rPr>
        <w:t>Tel ČR: 234 668</w:t>
      </w:r>
      <w:r w:rsidR="00472E59">
        <w:rPr>
          <w:sz w:val="22"/>
          <w:szCs w:val="22"/>
        </w:rPr>
        <w:t> </w:t>
      </w:r>
      <w:r w:rsidRPr="003B2D90">
        <w:rPr>
          <w:sz w:val="22"/>
          <w:szCs w:val="22"/>
        </w:rPr>
        <w:t>318,</w:t>
      </w:r>
    </w:p>
    <w:p w:rsidR="006D5B53" w:rsidRPr="003B2D90" w:rsidRDefault="00414A10" w:rsidP="006D5B53">
      <w:pPr>
        <w:tabs>
          <w:tab w:val="left" w:pos="1800"/>
        </w:tabs>
        <w:rPr>
          <w:sz w:val="22"/>
          <w:szCs w:val="22"/>
        </w:rPr>
      </w:pPr>
      <w:hyperlink r:id="rId13" w:history="1">
        <w:r w:rsidR="006D5B53" w:rsidRPr="003B2D90">
          <w:rPr>
            <w:rStyle w:val="Hypertextovodkaz"/>
            <w:sz w:val="22"/>
            <w:szCs w:val="22"/>
          </w:rPr>
          <w:t>clarkova@czechcentre.org.uk</w:t>
        </w:r>
      </w:hyperlink>
    </w:p>
    <w:p w:rsidR="006D5B53" w:rsidRPr="003B2D90" w:rsidRDefault="00414A10" w:rsidP="006D5B53">
      <w:pPr>
        <w:tabs>
          <w:tab w:val="left" w:pos="1800"/>
        </w:tabs>
        <w:rPr>
          <w:sz w:val="22"/>
          <w:szCs w:val="22"/>
        </w:rPr>
      </w:pPr>
      <w:hyperlink r:id="rId14" w:history="1">
        <w:r w:rsidR="006D5B53" w:rsidRPr="003B2D90">
          <w:rPr>
            <w:rStyle w:val="Hypertextovodkaz"/>
            <w:sz w:val="22"/>
            <w:szCs w:val="22"/>
          </w:rPr>
          <w:t>www.czechcentre.org.uk</w:t>
        </w:r>
      </w:hyperlink>
    </w:p>
    <w:p w:rsidR="006D5B53" w:rsidRPr="00183F39" w:rsidRDefault="006D5B53" w:rsidP="006D5B53">
      <w:pPr>
        <w:tabs>
          <w:tab w:val="left" w:pos="1800"/>
        </w:tabs>
        <w:rPr>
          <w:sz w:val="20"/>
          <w:szCs w:val="20"/>
        </w:rPr>
      </w:pPr>
    </w:p>
    <w:p w:rsidR="006D5B53" w:rsidRPr="006D5B53" w:rsidRDefault="006D5B53" w:rsidP="006D5B53">
      <w:pPr>
        <w:rPr>
          <w:b/>
          <w:color w:val="1F497D"/>
          <w:sz w:val="22"/>
          <w:szCs w:val="22"/>
        </w:rPr>
      </w:pPr>
    </w:p>
    <w:p w:rsidR="00811AA0" w:rsidRPr="00147D14" w:rsidRDefault="00B86455" w:rsidP="00811AA0">
      <w:pPr>
        <w:pStyle w:val="Normlnweb"/>
        <w:spacing w:line="220" w:lineRule="exact"/>
        <w:contextualSpacing/>
        <w:rPr>
          <w:b/>
          <w:sz w:val="22"/>
          <w:szCs w:val="22"/>
        </w:rPr>
      </w:pPr>
      <w:r w:rsidRPr="00147D14">
        <w:rPr>
          <w:b/>
          <w:sz w:val="22"/>
          <w:szCs w:val="22"/>
          <w:u w:val="single"/>
        </w:rPr>
        <w:t>Kontakt pro novináře</w:t>
      </w:r>
      <w:r w:rsidRPr="00147D14">
        <w:rPr>
          <w:b/>
          <w:sz w:val="22"/>
          <w:szCs w:val="22"/>
        </w:rPr>
        <w:t>:</w:t>
      </w:r>
    </w:p>
    <w:p w:rsidR="006F7948" w:rsidRDefault="006F7948" w:rsidP="00147D14">
      <w:pPr>
        <w:pStyle w:val="Normlnweb"/>
        <w:spacing w:line="220" w:lineRule="exact"/>
        <w:contextualSpacing/>
        <w:rPr>
          <w:b/>
          <w:sz w:val="22"/>
          <w:szCs w:val="22"/>
        </w:rPr>
      </w:pPr>
    </w:p>
    <w:p w:rsidR="00B86455" w:rsidRPr="00147D14" w:rsidRDefault="00B86455" w:rsidP="00147D14">
      <w:pPr>
        <w:pStyle w:val="Normlnweb"/>
        <w:spacing w:line="220" w:lineRule="exact"/>
        <w:contextualSpacing/>
        <w:rPr>
          <w:b/>
          <w:sz w:val="22"/>
          <w:szCs w:val="22"/>
        </w:rPr>
      </w:pPr>
      <w:r w:rsidRPr="00147D14">
        <w:rPr>
          <w:b/>
          <w:sz w:val="22"/>
          <w:szCs w:val="22"/>
        </w:rPr>
        <w:t xml:space="preserve">Česká centra </w:t>
      </w:r>
      <w:r w:rsidRPr="00147D14">
        <w:rPr>
          <w:b/>
          <w:sz w:val="22"/>
          <w:szCs w:val="22"/>
        </w:rPr>
        <w:br/>
      </w:r>
      <w:r w:rsidRPr="00147D14">
        <w:rPr>
          <w:sz w:val="22"/>
          <w:szCs w:val="22"/>
        </w:rPr>
        <w:t xml:space="preserve">Petra </w:t>
      </w:r>
      <w:proofErr w:type="spellStart"/>
      <w:r w:rsidRPr="00147D14">
        <w:rPr>
          <w:sz w:val="22"/>
          <w:szCs w:val="22"/>
        </w:rPr>
        <w:t>Jungwirthová</w:t>
      </w:r>
      <w:proofErr w:type="spellEnd"/>
      <w:r w:rsidR="00147D14">
        <w:rPr>
          <w:sz w:val="22"/>
          <w:szCs w:val="22"/>
        </w:rPr>
        <w:br/>
      </w:r>
      <w:r w:rsidRPr="00147D14">
        <w:rPr>
          <w:sz w:val="22"/>
          <w:szCs w:val="22"/>
        </w:rPr>
        <w:t xml:space="preserve">tisková mluvčí Českých center </w:t>
      </w:r>
      <w:r w:rsidRPr="00147D14">
        <w:rPr>
          <w:sz w:val="22"/>
          <w:szCs w:val="22"/>
        </w:rPr>
        <w:br/>
        <w:t>M: 725 890 030</w:t>
      </w:r>
      <w:r w:rsidRPr="00147D14">
        <w:rPr>
          <w:sz w:val="22"/>
          <w:szCs w:val="22"/>
        </w:rPr>
        <w:tab/>
      </w:r>
      <w:r w:rsidRPr="00147D14">
        <w:rPr>
          <w:sz w:val="22"/>
          <w:szCs w:val="22"/>
        </w:rPr>
        <w:br/>
        <w:t xml:space="preserve">EM: jungwirthova@czech.cz </w:t>
      </w:r>
      <w:r w:rsidRPr="00147D14">
        <w:rPr>
          <w:b/>
          <w:sz w:val="22"/>
          <w:szCs w:val="22"/>
          <w:lang w:val="fr-FR"/>
        </w:rPr>
        <w:t xml:space="preserve">                                              </w:t>
      </w:r>
    </w:p>
    <w:p w:rsidR="00C47C8F" w:rsidRDefault="00C47C8F">
      <w:pPr>
        <w:rPr>
          <w:sz w:val="20"/>
          <w:szCs w:val="20"/>
        </w:rPr>
      </w:pPr>
    </w:p>
    <w:p w:rsidR="00472E59" w:rsidRDefault="00472E59" w:rsidP="00472E59">
      <w:pPr>
        <w:shd w:val="clear" w:color="auto" w:fill="FFFFFF"/>
        <w:spacing w:before="150" w:after="150"/>
        <w:contextualSpacing/>
        <w:rPr>
          <w:b/>
          <w:i/>
          <w:iCs/>
        </w:rPr>
      </w:pPr>
    </w:p>
    <w:p w:rsidR="00472E59" w:rsidRDefault="00472E59" w:rsidP="00472E59">
      <w:pPr>
        <w:shd w:val="clear" w:color="auto" w:fill="FFFFFF"/>
        <w:spacing w:before="150" w:after="150"/>
        <w:contextualSpacing/>
        <w:rPr>
          <w:i/>
          <w:iCs/>
        </w:rPr>
      </w:pPr>
      <w:r w:rsidRPr="00A70DEF">
        <w:rPr>
          <w:b/>
          <w:i/>
          <w:iCs/>
        </w:rPr>
        <w:t>ČESKÁ CENTRA</w:t>
      </w:r>
      <w:r w:rsidRPr="00A70DEF">
        <w:rPr>
          <w:b/>
          <w:i/>
          <w:iCs/>
        </w:rPr>
        <w:br/>
      </w:r>
      <w:r w:rsidRPr="00A70DEF">
        <w:rPr>
          <w:i/>
          <w:iCs/>
        </w:rPr>
        <w:t xml:space="preserve">Česká centra jsou agenturou Ministerstva zahraničních věcí pro propagaci České republiky v zahraničí. Na mezinárodním poli prosazují zejména českou kulturní scénu. </w:t>
      </w:r>
    </w:p>
    <w:p w:rsidR="00472E59" w:rsidRPr="00A70DEF" w:rsidRDefault="00472E59" w:rsidP="00472E59">
      <w:pPr>
        <w:shd w:val="clear" w:color="auto" w:fill="FFFFFF"/>
        <w:spacing w:before="150" w:after="150"/>
        <w:contextualSpacing/>
        <w:rPr>
          <w:i/>
          <w:iCs/>
        </w:rPr>
      </w:pPr>
      <w:r w:rsidRPr="00A70DEF">
        <w:rPr>
          <w:i/>
          <w:iCs/>
        </w:rPr>
        <w:t xml:space="preserve">Síť českých center působí ve 22 metropolích </w:t>
      </w:r>
      <w:r w:rsidRPr="00A70DEF">
        <w:rPr>
          <w:i/>
          <w:iCs/>
        </w:rPr>
        <w:br/>
        <w:t xml:space="preserve">a velkých městech na třech kontinentech. </w:t>
      </w:r>
    </w:p>
    <w:p w:rsidR="00472E59" w:rsidRDefault="00472E59" w:rsidP="00472E59">
      <w:pPr>
        <w:pStyle w:val="Normlnweb"/>
        <w:spacing w:before="280" w:beforeAutospacing="0" w:after="280" w:afterAutospacing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472E59" w:rsidRPr="00612BEE" w:rsidRDefault="00472E59">
      <w:pPr>
        <w:rPr>
          <w:sz w:val="20"/>
          <w:szCs w:val="20"/>
        </w:rPr>
      </w:pPr>
    </w:p>
    <w:sectPr w:rsidR="00472E59" w:rsidRPr="00612BEE" w:rsidSect="000B6F5A">
      <w:type w:val="continuous"/>
      <w:pgSz w:w="11906" w:h="16838"/>
      <w:pgMar w:top="1843" w:right="851" w:bottom="1843" w:left="1418" w:header="709" w:footer="709" w:gutter="0"/>
      <w:cols w:num="2" w:space="2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3C" w:rsidRDefault="00BD3B3C">
      <w:r>
        <w:separator/>
      </w:r>
    </w:p>
  </w:endnote>
  <w:endnote w:type="continuationSeparator" w:id="0">
    <w:p w:rsidR="00BD3B3C" w:rsidRDefault="00BD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5E" w:rsidRDefault="00CF15DB">
    <w:pPr>
      <w:pStyle w:val="Zpat"/>
    </w:pPr>
    <w:r>
      <w:rPr>
        <w:noProof/>
        <w:sz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2303383B" wp14:editId="4D90F950">
          <wp:simplePos x="0" y="0"/>
          <wp:positionH relativeFrom="page">
            <wp:posOffset>1260475</wp:posOffset>
          </wp:positionH>
          <wp:positionV relativeFrom="page">
            <wp:posOffset>9695815</wp:posOffset>
          </wp:positionV>
          <wp:extent cx="2278380" cy="594360"/>
          <wp:effectExtent l="19050" t="0" r="7620" b="0"/>
          <wp:wrapNone/>
          <wp:docPr id="9" name="obrázek 9" descr="150dpi_paticka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50dpi_paticka_prah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3C" w:rsidRDefault="00BD3B3C">
      <w:r>
        <w:separator/>
      </w:r>
    </w:p>
  </w:footnote>
  <w:footnote w:type="continuationSeparator" w:id="0">
    <w:p w:rsidR="00BD3B3C" w:rsidRDefault="00BD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5E" w:rsidRDefault="00CF15DB">
    <w:pPr>
      <w:pStyle w:val="Zhlav"/>
    </w:pPr>
    <w:r>
      <w:rPr>
        <w:noProof/>
        <w:sz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43FA6BB5" wp14:editId="7902CD5A">
          <wp:simplePos x="0" y="0"/>
          <wp:positionH relativeFrom="column">
            <wp:posOffset>-1028700</wp:posOffset>
          </wp:positionH>
          <wp:positionV relativeFrom="paragraph">
            <wp:posOffset>-381635</wp:posOffset>
          </wp:positionV>
          <wp:extent cx="3543300" cy="1259840"/>
          <wp:effectExtent l="1905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7B8CE449" wp14:editId="671EC89E">
          <wp:simplePos x="0" y="0"/>
          <wp:positionH relativeFrom="page">
            <wp:posOffset>7200900</wp:posOffset>
          </wp:positionH>
          <wp:positionV relativeFrom="page">
            <wp:posOffset>0</wp:posOffset>
          </wp:positionV>
          <wp:extent cx="360045" cy="10668635"/>
          <wp:effectExtent l="19050" t="0" r="1905" b="0"/>
          <wp:wrapNone/>
          <wp:docPr id="7" name="obrázek 7" descr="pruhy_cerv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uhy_cerve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066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371"/>
    <w:multiLevelType w:val="hybridMultilevel"/>
    <w:tmpl w:val="19D432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5"/>
    <w:rsid w:val="0001230B"/>
    <w:rsid w:val="00015CAD"/>
    <w:rsid w:val="00032B7E"/>
    <w:rsid w:val="00041374"/>
    <w:rsid w:val="00055AC0"/>
    <w:rsid w:val="000632C2"/>
    <w:rsid w:val="00090730"/>
    <w:rsid w:val="000A74EB"/>
    <w:rsid w:val="000D535F"/>
    <w:rsid w:val="000D5FBE"/>
    <w:rsid w:val="000D6A9F"/>
    <w:rsid w:val="000E175A"/>
    <w:rsid w:val="000E604F"/>
    <w:rsid w:val="000F1EA7"/>
    <w:rsid w:val="001072CE"/>
    <w:rsid w:val="00111995"/>
    <w:rsid w:val="00147D14"/>
    <w:rsid w:val="00155D2C"/>
    <w:rsid w:val="0016439D"/>
    <w:rsid w:val="00166F0F"/>
    <w:rsid w:val="001A1123"/>
    <w:rsid w:val="001E0A58"/>
    <w:rsid w:val="001F4E59"/>
    <w:rsid w:val="00206B8A"/>
    <w:rsid w:val="00212C73"/>
    <w:rsid w:val="00223929"/>
    <w:rsid w:val="00233C1D"/>
    <w:rsid w:val="00245059"/>
    <w:rsid w:val="00245433"/>
    <w:rsid w:val="00251C99"/>
    <w:rsid w:val="002546BE"/>
    <w:rsid w:val="00257FC3"/>
    <w:rsid w:val="00263F27"/>
    <w:rsid w:val="002640E8"/>
    <w:rsid w:val="00282DDF"/>
    <w:rsid w:val="00292072"/>
    <w:rsid w:val="002941B7"/>
    <w:rsid w:val="002A39F7"/>
    <w:rsid w:val="002A5BEB"/>
    <w:rsid w:val="002B423E"/>
    <w:rsid w:val="002C39B7"/>
    <w:rsid w:val="002E029E"/>
    <w:rsid w:val="002E0422"/>
    <w:rsid w:val="002F65CE"/>
    <w:rsid w:val="00330831"/>
    <w:rsid w:val="0036643E"/>
    <w:rsid w:val="003763B2"/>
    <w:rsid w:val="00380CE6"/>
    <w:rsid w:val="00387738"/>
    <w:rsid w:val="00395669"/>
    <w:rsid w:val="003B2868"/>
    <w:rsid w:val="003D736F"/>
    <w:rsid w:val="003E052F"/>
    <w:rsid w:val="003E08BB"/>
    <w:rsid w:val="003F06BB"/>
    <w:rsid w:val="00414A10"/>
    <w:rsid w:val="00441167"/>
    <w:rsid w:val="004523C5"/>
    <w:rsid w:val="00472E59"/>
    <w:rsid w:val="00487F1D"/>
    <w:rsid w:val="00491C59"/>
    <w:rsid w:val="004A16DC"/>
    <w:rsid w:val="004C5580"/>
    <w:rsid w:val="004D0AC3"/>
    <w:rsid w:val="00542B7F"/>
    <w:rsid w:val="005472CD"/>
    <w:rsid w:val="00556951"/>
    <w:rsid w:val="00563E2D"/>
    <w:rsid w:val="005758F5"/>
    <w:rsid w:val="00595969"/>
    <w:rsid w:val="005C36E9"/>
    <w:rsid w:val="005C5C4A"/>
    <w:rsid w:val="005D1E68"/>
    <w:rsid w:val="00604EEE"/>
    <w:rsid w:val="00612BEE"/>
    <w:rsid w:val="0064254F"/>
    <w:rsid w:val="00662893"/>
    <w:rsid w:val="0066449D"/>
    <w:rsid w:val="00691EAA"/>
    <w:rsid w:val="0069581D"/>
    <w:rsid w:val="006961EF"/>
    <w:rsid w:val="006B2E32"/>
    <w:rsid w:val="006D41F8"/>
    <w:rsid w:val="006D5B53"/>
    <w:rsid w:val="006E72CB"/>
    <w:rsid w:val="006F7948"/>
    <w:rsid w:val="007115DB"/>
    <w:rsid w:val="00722738"/>
    <w:rsid w:val="007359E4"/>
    <w:rsid w:val="0074234E"/>
    <w:rsid w:val="00750F88"/>
    <w:rsid w:val="0075258C"/>
    <w:rsid w:val="007673C3"/>
    <w:rsid w:val="007704D9"/>
    <w:rsid w:val="00776702"/>
    <w:rsid w:val="007A1839"/>
    <w:rsid w:val="007B78BF"/>
    <w:rsid w:val="007C2D7E"/>
    <w:rsid w:val="007C7CF2"/>
    <w:rsid w:val="007D69AE"/>
    <w:rsid w:val="007E1DA1"/>
    <w:rsid w:val="00811AA0"/>
    <w:rsid w:val="00830D00"/>
    <w:rsid w:val="008432FF"/>
    <w:rsid w:val="008507DA"/>
    <w:rsid w:val="0086122D"/>
    <w:rsid w:val="00896896"/>
    <w:rsid w:val="008B50B9"/>
    <w:rsid w:val="008E0A58"/>
    <w:rsid w:val="008F40D0"/>
    <w:rsid w:val="0091607C"/>
    <w:rsid w:val="00945A4F"/>
    <w:rsid w:val="0096787B"/>
    <w:rsid w:val="00973D75"/>
    <w:rsid w:val="009A7121"/>
    <w:rsid w:val="009B4FA9"/>
    <w:rsid w:val="009D12AD"/>
    <w:rsid w:val="00A202BF"/>
    <w:rsid w:val="00A35AF2"/>
    <w:rsid w:val="00A516CE"/>
    <w:rsid w:val="00A7625C"/>
    <w:rsid w:val="00AB59A5"/>
    <w:rsid w:val="00AD7C05"/>
    <w:rsid w:val="00B01302"/>
    <w:rsid w:val="00B27918"/>
    <w:rsid w:val="00B301FD"/>
    <w:rsid w:val="00B34FCD"/>
    <w:rsid w:val="00B41630"/>
    <w:rsid w:val="00B42135"/>
    <w:rsid w:val="00B65C05"/>
    <w:rsid w:val="00B86455"/>
    <w:rsid w:val="00BB339F"/>
    <w:rsid w:val="00BC61B9"/>
    <w:rsid w:val="00BD2E5E"/>
    <w:rsid w:val="00BD3B3C"/>
    <w:rsid w:val="00C13606"/>
    <w:rsid w:val="00C2668F"/>
    <w:rsid w:val="00C355F1"/>
    <w:rsid w:val="00C42C96"/>
    <w:rsid w:val="00C47C8F"/>
    <w:rsid w:val="00C73767"/>
    <w:rsid w:val="00C74EE4"/>
    <w:rsid w:val="00CA0EF1"/>
    <w:rsid w:val="00CA200A"/>
    <w:rsid w:val="00CB1962"/>
    <w:rsid w:val="00CC6F9F"/>
    <w:rsid w:val="00CC7104"/>
    <w:rsid w:val="00CE7500"/>
    <w:rsid w:val="00CF15DB"/>
    <w:rsid w:val="00CF42B7"/>
    <w:rsid w:val="00D164A6"/>
    <w:rsid w:val="00D448D8"/>
    <w:rsid w:val="00D515C0"/>
    <w:rsid w:val="00D52B3A"/>
    <w:rsid w:val="00D55718"/>
    <w:rsid w:val="00D64FF7"/>
    <w:rsid w:val="00D82791"/>
    <w:rsid w:val="00D82CC5"/>
    <w:rsid w:val="00DA20EA"/>
    <w:rsid w:val="00DB4C28"/>
    <w:rsid w:val="00DC208B"/>
    <w:rsid w:val="00DF42EC"/>
    <w:rsid w:val="00E0419D"/>
    <w:rsid w:val="00E06CDF"/>
    <w:rsid w:val="00E2065F"/>
    <w:rsid w:val="00E22D70"/>
    <w:rsid w:val="00E36877"/>
    <w:rsid w:val="00E42125"/>
    <w:rsid w:val="00E509D8"/>
    <w:rsid w:val="00E521B1"/>
    <w:rsid w:val="00E52304"/>
    <w:rsid w:val="00E64D8E"/>
    <w:rsid w:val="00E70704"/>
    <w:rsid w:val="00E70A0B"/>
    <w:rsid w:val="00EB2673"/>
    <w:rsid w:val="00ED3787"/>
    <w:rsid w:val="00ED5BBC"/>
    <w:rsid w:val="00ED624E"/>
    <w:rsid w:val="00EE088A"/>
    <w:rsid w:val="00EE3B4A"/>
    <w:rsid w:val="00F05477"/>
    <w:rsid w:val="00F22587"/>
    <w:rsid w:val="00F22752"/>
    <w:rsid w:val="00F565C5"/>
    <w:rsid w:val="00F7340A"/>
    <w:rsid w:val="00F86D83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5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6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4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B86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864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86455"/>
    <w:pPr>
      <w:spacing w:before="100" w:beforeAutospacing="1" w:after="100" w:afterAutospacing="1"/>
    </w:pPr>
  </w:style>
  <w:style w:type="character" w:customStyle="1" w:styleId="usercontent">
    <w:name w:val="usercontent"/>
    <w:basedOn w:val="Standardnpsmoodstavce"/>
    <w:rsid w:val="00B86455"/>
  </w:style>
  <w:style w:type="character" w:styleId="Odkaznakoment">
    <w:name w:val="annotation reference"/>
    <w:basedOn w:val="Standardnpsmoodstavce"/>
    <w:uiPriority w:val="99"/>
    <w:semiHidden/>
    <w:unhideWhenUsed/>
    <w:rsid w:val="00B86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4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4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45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9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0A0B"/>
    <w:rPr>
      <w:color w:val="D03505"/>
      <w:u w:val="single"/>
    </w:rPr>
  </w:style>
  <w:style w:type="character" w:styleId="Zvraznn">
    <w:name w:val="Emphasis"/>
    <w:basedOn w:val="Standardnpsmoodstavce"/>
    <w:uiPriority w:val="20"/>
    <w:qFormat/>
    <w:rsid w:val="00E70A0B"/>
    <w:rPr>
      <w:i/>
      <w:iCs/>
    </w:rPr>
  </w:style>
  <w:style w:type="character" w:styleId="Siln">
    <w:name w:val="Strong"/>
    <w:basedOn w:val="Standardnpsmoodstavce"/>
    <w:uiPriority w:val="22"/>
    <w:qFormat/>
    <w:rsid w:val="00E70A0B"/>
    <w:rPr>
      <w:b/>
      <w:bCs/>
    </w:rPr>
  </w:style>
  <w:style w:type="paragraph" w:customStyle="1" w:styleId="02PODTITULEK-modry">
    <w:name w:val="_02_PODTITULEK-modry"/>
    <w:basedOn w:val="Normln"/>
    <w:rsid w:val="00BD2E5E"/>
    <w:pPr>
      <w:spacing w:before="200" w:after="80" w:line="280" w:lineRule="exact"/>
    </w:pPr>
    <w:rPr>
      <w:b/>
      <w:bCs/>
      <w:color w:val="002E63"/>
      <w:kern w:val="28"/>
      <w:sz w:val="20"/>
    </w:rPr>
  </w:style>
  <w:style w:type="paragraph" w:customStyle="1" w:styleId="FreeFormA">
    <w:name w:val="Free Form A"/>
    <w:rsid w:val="00BD2E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customStyle="1" w:styleId="03PODTITULEK-cerveny">
    <w:name w:val="_03_PODTITULEK-cerveny"/>
    <w:basedOn w:val="Nadpis2"/>
    <w:rsid w:val="006D5B53"/>
    <w:pPr>
      <w:keepLines w:val="0"/>
      <w:spacing w:after="80" w:line="280" w:lineRule="exact"/>
    </w:pPr>
    <w:rPr>
      <w:rFonts w:ascii="Times New Roman" w:eastAsia="Times New Roman" w:hAnsi="Times New Roman" w:cs="Times New Roman"/>
      <w:color w:val="CF142B"/>
      <w:kern w:val="28"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5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01TITULEK-cerveny">
    <w:name w:val="_01_TITULEK-cerveny"/>
    <w:basedOn w:val="Nadpis1"/>
    <w:rsid w:val="006D5B53"/>
    <w:pPr>
      <w:keepLines w:val="0"/>
      <w:spacing w:before="0" w:after="720" w:line="720" w:lineRule="exact"/>
    </w:pPr>
    <w:rPr>
      <w:rFonts w:ascii="Times New Roman" w:eastAsia="Times New Roman" w:hAnsi="Times New Roman" w:cs="Times New Roman"/>
      <w:b w:val="0"/>
      <w:bCs w:val="0"/>
      <w:color w:val="D0142A"/>
      <w:kern w:val="72"/>
      <w:position w:val="14"/>
      <w:sz w:val="6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D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5B53"/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5B53"/>
    <w:rPr>
      <w:rFonts w:ascii="Calibri" w:eastAsia="Calibri" w:hAnsi="Calibri" w:cs="Consolas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5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6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4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B86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864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86455"/>
    <w:pPr>
      <w:spacing w:before="100" w:beforeAutospacing="1" w:after="100" w:afterAutospacing="1"/>
    </w:pPr>
  </w:style>
  <w:style w:type="character" w:customStyle="1" w:styleId="usercontent">
    <w:name w:val="usercontent"/>
    <w:basedOn w:val="Standardnpsmoodstavce"/>
    <w:rsid w:val="00B86455"/>
  </w:style>
  <w:style w:type="character" w:styleId="Odkaznakoment">
    <w:name w:val="annotation reference"/>
    <w:basedOn w:val="Standardnpsmoodstavce"/>
    <w:uiPriority w:val="99"/>
    <w:semiHidden/>
    <w:unhideWhenUsed/>
    <w:rsid w:val="00B86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4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4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45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9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0A0B"/>
    <w:rPr>
      <w:color w:val="D03505"/>
      <w:u w:val="single"/>
    </w:rPr>
  </w:style>
  <w:style w:type="character" w:styleId="Zvraznn">
    <w:name w:val="Emphasis"/>
    <w:basedOn w:val="Standardnpsmoodstavce"/>
    <w:uiPriority w:val="20"/>
    <w:qFormat/>
    <w:rsid w:val="00E70A0B"/>
    <w:rPr>
      <w:i/>
      <w:iCs/>
    </w:rPr>
  </w:style>
  <w:style w:type="character" w:styleId="Siln">
    <w:name w:val="Strong"/>
    <w:basedOn w:val="Standardnpsmoodstavce"/>
    <w:uiPriority w:val="22"/>
    <w:qFormat/>
    <w:rsid w:val="00E70A0B"/>
    <w:rPr>
      <w:b/>
      <w:bCs/>
    </w:rPr>
  </w:style>
  <w:style w:type="paragraph" w:customStyle="1" w:styleId="02PODTITULEK-modry">
    <w:name w:val="_02_PODTITULEK-modry"/>
    <w:basedOn w:val="Normln"/>
    <w:rsid w:val="00BD2E5E"/>
    <w:pPr>
      <w:spacing w:before="200" w:after="80" w:line="280" w:lineRule="exact"/>
    </w:pPr>
    <w:rPr>
      <w:b/>
      <w:bCs/>
      <w:color w:val="002E63"/>
      <w:kern w:val="28"/>
      <w:sz w:val="20"/>
    </w:rPr>
  </w:style>
  <w:style w:type="paragraph" w:customStyle="1" w:styleId="FreeFormA">
    <w:name w:val="Free Form A"/>
    <w:rsid w:val="00BD2E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customStyle="1" w:styleId="03PODTITULEK-cerveny">
    <w:name w:val="_03_PODTITULEK-cerveny"/>
    <w:basedOn w:val="Nadpis2"/>
    <w:rsid w:val="006D5B53"/>
    <w:pPr>
      <w:keepLines w:val="0"/>
      <w:spacing w:after="80" w:line="280" w:lineRule="exact"/>
    </w:pPr>
    <w:rPr>
      <w:rFonts w:ascii="Times New Roman" w:eastAsia="Times New Roman" w:hAnsi="Times New Roman" w:cs="Times New Roman"/>
      <w:color w:val="CF142B"/>
      <w:kern w:val="28"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5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01TITULEK-cerveny">
    <w:name w:val="_01_TITULEK-cerveny"/>
    <w:basedOn w:val="Nadpis1"/>
    <w:rsid w:val="006D5B53"/>
    <w:pPr>
      <w:keepLines w:val="0"/>
      <w:spacing w:before="0" w:after="720" w:line="720" w:lineRule="exact"/>
    </w:pPr>
    <w:rPr>
      <w:rFonts w:ascii="Times New Roman" w:eastAsia="Times New Roman" w:hAnsi="Times New Roman" w:cs="Times New Roman"/>
      <w:b w:val="0"/>
      <w:bCs w:val="0"/>
      <w:color w:val="D0142A"/>
      <w:kern w:val="72"/>
      <w:position w:val="14"/>
      <w:sz w:val="6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D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5B53"/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5B53"/>
    <w:rPr>
      <w:rFonts w:ascii="Calibri" w:eastAsia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9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arkova@czechcentre.org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t.ly/Czech_Houses_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zechcentr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C306-2655-4197-9102-DC3524F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Rámišová</dc:creator>
  <cp:lastModifiedBy>admin</cp:lastModifiedBy>
  <cp:revision>3</cp:revision>
  <dcterms:created xsi:type="dcterms:W3CDTF">2015-08-18T15:04:00Z</dcterms:created>
  <dcterms:modified xsi:type="dcterms:W3CDTF">2015-08-18T15:04:00Z</dcterms:modified>
</cp:coreProperties>
</file>