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KERAMICKÉ SETKÁNÍ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SOCHA A PROSTOR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14. 11.–18. 12.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color w:val="000000"/>
          <w:highlight w:val="white"/>
          <w:rtl w:val="0"/>
        </w:rPr>
        <w:t xml:space="preserve">CUBART / budova CEROP v areálu zámku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color w:val="000000"/>
          <w:highlight w:val="white"/>
          <w:rtl w:val="0"/>
        </w:rPr>
        <w:t xml:space="preserve">Galerie V Zahradě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color w:val="000000"/>
          <w:highlight w:val="white"/>
          <w:rtl w:val="0"/>
        </w:rPr>
        <w:t xml:space="preserve">Studiová scéna Městského divadla POD TOČNOU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color w:val="000000"/>
          <w:highlight w:val="white"/>
          <w:rtl w:val="0"/>
        </w:rPr>
        <w:t xml:space="preserve">Regionální muzeum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V letošním roce proběhne již desátá výstava nazvaná Keramické setkání Kolín. Založil ji jako bienále místní výtvarník a pedagog Mgr. Pavel Rajdl v roce 1994. Jeho aktivita se úspěšně rozvinula do jedné z největších přehlídek současné volné keramické plastiky a příbuzných oborů. Jejím specifikem je již po několik ročníků podtitul SOCHA A PROSTOR, vycházející </w:t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z pravidelného objevování nových prostor v lokalitě historického centra města Kolína, čímž </w:t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se výstava vymezila od jiných přehlídek keramické plastiky v České republice. V letošním roce se koná v novém prostoru CUBART v rekonstruované části kolínského zámku a na tradičních místech - v Městském divadle a v Galerie V Zahradě. Již podruhé výstavu spolupořádá Uměleckoprůmyslové museum v Praze a Sdružení výtvarných umělců keramiků. Velké množství vystavujících členů všech generací dává možnost vytvořit si ucelený obraz o tomto specifickém oboru sochařství. V letošním roce prezentuje svou tvorbu 27 umělců z SVUK a 8 hostů, kteří pracují s hlínou nebo keramikou jako jedním z možných vyjadřovacích prostředků své tvorby. Tradičně se k přehlídce váže samostatná výstava - medailon vybraných členů SVUK. V letošním roce věnovaný osobité sochařské dvojici: Hana Purkrábková a Karl Pauzer v Regionálním muzeu v Kolíně. Výstavu doprovází stálá prezentace: Současná keramika ve výstavním prostoru Pod synagogou v městském Infocentru a nechybí ani další doprovodný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Autor koncepce &amp; kurátor: </w:t>
      </w:r>
      <w:r w:rsidDel="00000000" w:rsidR="00000000" w:rsidRPr="00000000">
        <w:rPr>
          <w:b w:val="1"/>
          <w:sz w:val="20"/>
          <w:szCs w:val="20"/>
          <w:rtl w:val="0"/>
        </w:rPr>
        <w:t xml:space="preserve">Pavel Rajdl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Kurátor za spolupořadatele: </w:t>
      </w:r>
      <w:r w:rsidDel="00000000" w:rsidR="00000000" w:rsidRPr="00000000">
        <w:rPr>
          <w:b w:val="1"/>
          <w:sz w:val="20"/>
          <w:szCs w:val="20"/>
          <w:rtl w:val="0"/>
        </w:rPr>
        <w:t xml:space="preserve">Dita Hálová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Odborná spolupráce: </w:t>
      </w:r>
      <w:r w:rsidDel="00000000" w:rsidR="00000000" w:rsidRPr="00000000">
        <w:rPr>
          <w:b w:val="1"/>
          <w:sz w:val="20"/>
          <w:szCs w:val="20"/>
          <w:rtl w:val="0"/>
        </w:rPr>
        <w:t xml:space="preserve">Zdeněk Freisleben, Milan Hlaveš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Spolupořadatel: </w:t>
      </w:r>
      <w:r w:rsidDel="00000000" w:rsidR="00000000" w:rsidRPr="00000000">
        <w:rPr>
          <w:b w:val="1"/>
          <w:sz w:val="20"/>
          <w:szCs w:val="20"/>
          <w:rtl w:val="0"/>
        </w:rPr>
        <w:t xml:space="preserve">Uměleckoprůmyslové museum v Praze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Spolupráce: </w:t>
      </w:r>
      <w:r w:rsidDel="00000000" w:rsidR="00000000" w:rsidRPr="00000000">
        <w:rPr>
          <w:b w:val="1"/>
          <w:sz w:val="20"/>
          <w:szCs w:val="20"/>
          <w:rtl w:val="0"/>
        </w:rPr>
        <w:t xml:space="preserve">Sdružení výtvarných umělců keramiků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Grafická úprava katalogu a výstavy: </w:t>
      </w:r>
      <w:r w:rsidDel="00000000" w:rsidR="00000000" w:rsidRPr="00000000">
        <w:rPr>
          <w:b w:val="1"/>
          <w:sz w:val="20"/>
          <w:szCs w:val="20"/>
          <w:rtl w:val="0"/>
        </w:rPr>
        <w:t xml:space="preserve">Jana Hradcová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Architektonická spolupráce a projekce: </w:t>
      </w:r>
      <w:r w:rsidDel="00000000" w:rsidR="00000000" w:rsidRPr="00000000">
        <w:rPr>
          <w:b w:val="1"/>
          <w:sz w:val="20"/>
          <w:szCs w:val="20"/>
          <w:rtl w:val="0"/>
        </w:rPr>
        <w:t xml:space="preserve">Ondřej Batoušek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Propagace: </w:t>
      </w:r>
      <w:r w:rsidDel="00000000" w:rsidR="00000000" w:rsidRPr="00000000">
        <w:rPr>
          <w:b w:val="1"/>
          <w:sz w:val="20"/>
          <w:szCs w:val="20"/>
          <w:rtl w:val="0"/>
        </w:rPr>
        <w:t xml:space="preserve">Ondřej Batoušek a Dita Hálová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E-mail: halova@upm.cz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www.artceramics.cz. www.galerie-kolin.cz, www.upm.cz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FB: Sdružení výtvarných umělců keramiků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VYSTAVUJÍCÍ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hyperlink r:id="rId5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David Cajthaml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6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Edita Devínská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7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Marek Dias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8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Pavel Drda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9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David Exner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0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Nina Fránková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1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Elžbieta Grosseová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2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Ivo Chovanec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3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Jonesson Deker Lenka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4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Daniela Kosová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5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Ludmila Kováříková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6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Jana Krejzová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17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Alena Kupčíková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8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Jiří Laštovička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19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Zdeněk Manina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20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Pavla Naďová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21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Miroslav Oliva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22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Iva Ouhrabková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23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Karel Pauzer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24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Eva Pelechová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25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Naděžda Potůčková 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26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Patrik Proško 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27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Hana Purkrábková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</w:t>
      </w:r>
      <w:hyperlink r:id="rId28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 Šárka Radová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29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Pavel Rajdl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0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Eva Roučka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1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Marie Rychlíková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2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Helena Samohelová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3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Roman Šedina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4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Václav Šerák</w:t>
        </w:r>
      </w:hyperlink>
      <w:r w:rsidDel="00000000" w:rsidR="00000000" w:rsidRPr="00000000">
        <w:rPr>
          <w:b w:val="1"/>
          <w:color w:val="1d1d1d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 </w:t>
      </w:r>
      <w:hyperlink r:id="rId35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Vladimír Uhlík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6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Jindra Viková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7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František Vlček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 </w:t>
      </w:r>
      <w:hyperlink r:id="rId38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Dalibor Worm</w:t>
        </w:r>
      </w:hyperlink>
      <w:r w:rsidDel="00000000" w:rsidR="00000000" w:rsidRPr="00000000">
        <w:rPr>
          <w:b w:val="1"/>
          <w:color w:val="000000"/>
          <w:highlight w:val="white"/>
          <w:rtl w:val="0"/>
        </w:rPr>
        <w:t xml:space="preserve"> /</w:t>
      </w:r>
      <w:hyperlink r:id="rId39">
        <w:r w:rsidDel="00000000" w:rsidR="00000000" w:rsidRPr="00000000">
          <w:rPr>
            <w:b w:val="1"/>
            <w:color w:val="1d1d1d"/>
            <w:highlight w:val="white"/>
            <w:rtl w:val="0"/>
          </w:rPr>
          <w:t xml:space="preserve"> Adam Železný</w:t>
        </w:r>
      </w:hyperlink>
      <w:hyperlink r:id="rId4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hyperlink r:id="rId4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bookmarkStart w:colFirst="0" w:colLast="0" w:name="h.gjdgxs" w:id="0"/>
      <w:bookmarkEnd w:id="0"/>
      <w:hyperlink r:id="rId4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VERNISÁŽ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13. listopadu 2015 od 17 hodin v Městském divadle POD TOČNOU v Kolíně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Na vernisáži v Městském divadle zahraje BBC trio.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David Cajthaml a Martin Čech (DekadentFabrik) vystoupí v CUBART od 18.30 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DOPROVODNÝ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Komentovaná prohlídka s kurátory výstavy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26. 11. od 17 hodin / sraz v Městském divadle v Kolíně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/ Dita Hálová a Pavel Rajdl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Komentovaná prohlídka medailonu Hany Purkrábkové a Karla Pauzera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3. 12. od 17 hodin / v Regionálním muzeu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/ Dita Hálová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OTEVŘENO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Regionální muzeum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 Červinkovský dům, Brandlova 35,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úterý až pátek 9–17, sobota a neděle 10–17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Studiová scéna divadla Kolín POD TOČNOU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 Smetanova 557,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úterý až pátek 8.30–16, středa až pátek 17–22, sobota 14–22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CUBART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 budova CEROP, Sokolská 1095,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pondělí až čtvrtek 7–15, pátek 7–13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Galerie V Zahradě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 Sokolská 24, Kolín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pondělí až pátek 10–18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43" w:type="default"/>
      <w:footerReference r:id="rId44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681038" cy="695080"/>
          <wp:effectExtent b="0" l="0" r="0" t="0"/>
          <wp:docPr descr="logoSVUK_pikt.jpg" id="3" name="image07.jpg"/>
          <a:graphic>
            <a:graphicData uri="http://schemas.openxmlformats.org/drawingml/2006/picture">
              <pic:pic>
                <pic:nvPicPr>
                  <pic:cNvPr descr="logoSVUK_pikt.jpg" id="0" name="image0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038" cy="695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  <w:r w:rsidDel="00000000" w:rsidR="00000000" w:rsidRPr="00000000">
      <w:drawing>
        <wp:inline distB="114300" distT="114300" distL="114300" distR="114300">
          <wp:extent cx="528638" cy="528638"/>
          <wp:effectExtent b="0" l="0" r="0" t="0"/>
          <wp:docPr descr="logo v zahrade.jpg" id="2" name="image06.jpg"/>
          <a:graphic>
            <a:graphicData uri="http://schemas.openxmlformats.org/drawingml/2006/picture">
              <pic:pic>
                <pic:nvPicPr>
                  <pic:cNvPr descr="logo v zahrade.jpg" id="0" name="image0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638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</w:t>
    </w:r>
    <w:r w:rsidDel="00000000" w:rsidR="00000000" w:rsidRPr="00000000">
      <w:drawing>
        <wp:inline distB="114300" distT="114300" distL="114300" distR="114300">
          <wp:extent cx="523346" cy="614363"/>
          <wp:effectExtent b="0" l="0" r="0" t="0"/>
          <wp:docPr descr="logo-Mesto-Kolin.jpg" id="5" name="image09.jpg"/>
          <a:graphic>
            <a:graphicData uri="http://schemas.openxmlformats.org/drawingml/2006/picture">
              <pic:pic>
                <pic:nvPicPr>
                  <pic:cNvPr descr="logo-Mesto-Kolin.jpg" id="0" name="image09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346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</w:t>
    </w:r>
    <w:r w:rsidDel="00000000" w:rsidR="00000000" w:rsidRPr="00000000">
      <w:drawing>
        <wp:inline distB="114300" distT="114300" distL="114300" distR="114300">
          <wp:extent cx="828675" cy="403575"/>
          <wp:effectExtent b="0" l="0" r="0" t="0"/>
          <wp:docPr descr="logo-upm.jpg" id="4" name="image08.jpg"/>
          <a:graphic>
            <a:graphicData uri="http://schemas.openxmlformats.org/drawingml/2006/picture">
              <pic:pic>
                <pic:nvPicPr>
                  <pic:cNvPr descr="logo-upm.jpg" id="0" name="image08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403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8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681038" cy="618310"/>
          <wp:effectExtent b="0" l="0" r="0" t="0"/>
          <wp:docPr descr="LogoKSKolín.jpg" id="1" name="image05.jpg"/>
          <a:graphic>
            <a:graphicData uri="http://schemas.openxmlformats.org/drawingml/2006/picture">
              <pic:pic>
                <pic:nvPicPr>
                  <pic:cNvPr descr="LogoKSKolín.jpg" id="0" name="image0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038" cy="61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artceramics.cz/clenove/zelezny-adam" TargetMode="External"/><Relationship Id="rId20" Type="http://schemas.openxmlformats.org/officeDocument/2006/relationships/hyperlink" Target="http://pavla-nadova.wz.cz/" TargetMode="External"/><Relationship Id="rId42" Type="http://schemas.openxmlformats.org/officeDocument/2006/relationships/hyperlink" Target="http://www.artceramics.cz/clenove/zelezny-adam" TargetMode="External"/><Relationship Id="rId41" Type="http://schemas.openxmlformats.org/officeDocument/2006/relationships/hyperlink" Target="http://www.artceramics.cz/clenove/zelezny-adam" TargetMode="External"/><Relationship Id="rId22" Type="http://schemas.openxmlformats.org/officeDocument/2006/relationships/hyperlink" Target="http://www.ivaouhrabkova.cz/" TargetMode="External"/><Relationship Id="rId44" Type="http://schemas.openxmlformats.org/officeDocument/2006/relationships/footer" Target="footer1.xml"/><Relationship Id="rId21" Type="http://schemas.openxmlformats.org/officeDocument/2006/relationships/hyperlink" Target="http://www.miroslavoliva.cz/" TargetMode="External"/><Relationship Id="rId43" Type="http://schemas.openxmlformats.org/officeDocument/2006/relationships/header" Target="header1.xml"/><Relationship Id="rId24" Type="http://schemas.openxmlformats.org/officeDocument/2006/relationships/hyperlink" Target="http://www.evapelechova.com/" TargetMode="External"/><Relationship Id="rId23" Type="http://schemas.openxmlformats.org/officeDocument/2006/relationships/hyperlink" Target="http://www.artceramics.cz/clenove/pauzer-kare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exnerdesign.cz/" TargetMode="External"/><Relationship Id="rId26" Type="http://schemas.openxmlformats.org/officeDocument/2006/relationships/hyperlink" Target="http://facebook.com/proskopatrik" TargetMode="External"/><Relationship Id="rId25" Type="http://schemas.openxmlformats.org/officeDocument/2006/relationships/hyperlink" Target="http://nadezdapotuckova.webnode.cz/" TargetMode="External"/><Relationship Id="rId28" Type="http://schemas.openxmlformats.org/officeDocument/2006/relationships/hyperlink" Target="http://www.radova.cz/" TargetMode="External"/><Relationship Id="rId27" Type="http://schemas.openxmlformats.org/officeDocument/2006/relationships/hyperlink" Target="http://www.artceramics.cz/clenove/purkrabkova-hana" TargetMode="External"/><Relationship Id="rId5" Type="http://schemas.openxmlformats.org/officeDocument/2006/relationships/hyperlink" Target="http://www.david-cajthaml.com/" TargetMode="External"/><Relationship Id="rId6" Type="http://schemas.openxmlformats.org/officeDocument/2006/relationships/hyperlink" Target="http://www.artceramics.cz/clenove/devinska-edita" TargetMode="External"/><Relationship Id="rId29" Type="http://schemas.openxmlformats.org/officeDocument/2006/relationships/hyperlink" Target="http://www.pavelrajdl.cz/" TargetMode="External"/><Relationship Id="rId7" Type="http://schemas.openxmlformats.org/officeDocument/2006/relationships/hyperlink" Target="http://www.atelier-dias.com/" TargetMode="External"/><Relationship Id="rId8" Type="http://schemas.openxmlformats.org/officeDocument/2006/relationships/hyperlink" Target="http://www.artceramics.cz/clenove/drda-pavel" TargetMode="External"/><Relationship Id="rId31" Type="http://schemas.openxmlformats.org/officeDocument/2006/relationships/hyperlink" Target="http://www.artceramics.cz/clenove/rychlikova-marie" TargetMode="External"/><Relationship Id="rId30" Type="http://schemas.openxmlformats.org/officeDocument/2006/relationships/hyperlink" Target="http://www.eva-roucka.com/" TargetMode="External"/><Relationship Id="rId11" Type="http://schemas.openxmlformats.org/officeDocument/2006/relationships/hyperlink" Target="https://sites.google.com/site/grosseova/home" TargetMode="External"/><Relationship Id="rId33" Type="http://schemas.openxmlformats.org/officeDocument/2006/relationships/hyperlink" Target="http://www.limitedporcelain.cz/" TargetMode="External"/><Relationship Id="rId10" Type="http://schemas.openxmlformats.org/officeDocument/2006/relationships/hyperlink" Target="http://www.ninafrankova.ninja/" TargetMode="External"/><Relationship Id="rId32" Type="http://schemas.openxmlformats.org/officeDocument/2006/relationships/hyperlink" Target="http://samohelova.webnode.cz/" TargetMode="External"/><Relationship Id="rId13" Type="http://schemas.openxmlformats.org/officeDocument/2006/relationships/hyperlink" Target="http://www.fiberartsweden.nu/" TargetMode="External"/><Relationship Id="rId35" Type="http://schemas.openxmlformats.org/officeDocument/2006/relationships/hyperlink" Target="http://www.atelier-ceramic.com/" TargetMode="External"/><Relationship Id="rId12" Type="http://schemas.openxmlformats.org/officeDocument/2006/relationships/hyperlink" Target="http://www.ivochovanec.cz/" TargetMode="External"/><Relationship Id="rId34" Type="http://schemas.openxmlformats.org/officeDocument/2006/relationships/hyperlink" Target="http://www.vaclavserak.com/" TargetMode="External"/><Relationship Id="rId15" Type="http://schemas.openxmlformats.org/officeDocument/2006/relationships/hyperlink" Target="http://ludmilakovarikova.blogspot.com/" TargetMode="External"/><Relationship Id="rId37" Type="http://schemas.openxmlformats.org/officeDocument/2006/relationships/hyperlink" Target="http://www.galerieuadama.cz/" TargetMode="External"/><Relationship Id="rId14" Type="http://schemas.openxmlformats.org/officeDocument/2006/relationships/hyperlink" Target="http://www.kosovi.cz/" TargetMode="External"/><Relationship Id="rId36" Type="http://schemas.openxmlformats.org/officeDocument/2006/relationships/hyperlink" Target="http://www.jindravikova.cz/" TargetMode="External"/><Relationship Id="rId17" Type="http://schemas.openxmlformats.org/officeDocument/2006/relationships/hyperlink" Target="http://www.alenakupcikova.cz/" TargetMode="External"/><Relationship Id="rId39" Type="http://schemas.openxmlformats.org/officeDocument/2006/relationships/hyperlink" Target="http://www.artceramics.cz/clenove/zelezny-adam" TargetMode="External"/><Relationship Id="rId16" Type="http://schemas.openxmlformats.org/officeDocument/2006/relationships/hyperlink" Target="http://www.janakrejzova.cz/" TargetMode="External"/><Relationship Id="rId38" Type="http://schemas.openxmlformats.org/officeDocument/2006/relationships/hyperlink" Target="http://www.worm.cz/" TargetMode="External"/><Relationship Id="rId19" Type="http://schemas.openxmlformats.org/officeDocument/2006/relationships/hyperlink" Target="http://www.zdenekmanina.cz/" TargetMode="External"/><Relationship Id="rId18" Type="http://schemas.openxmlformats.org/officeDocument/2006/relationships/hyperlink" Target="http://www.lastovicka.net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7.jpg"/><Relationship Id="rId2" Type="http://schemas.openxmlformats.org/officeDocument/2006/relationships/image" Target="media/image06.jpg"/><Relationship Id="rId3" Type="http://schemas.openxmlformats.org/officeDocument/2006/relationships/image" Target="media/image09.jpg"/><Relationship Id="rId4" Type="http://schemas.openxmlformats.org/officeDocument/2006/relationships/image" Target="media/image08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jpg"/></Relationships>
</file>