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4164" w14:textId="4DF70ED4" w:rsidR="009406D5" w:rsidRPr="009406D5" w:rsidRDefault="009406D5" w:rsidP="002D0756">
      <w:pPr>
        <w:rPr>
          <w:b/>
          <w:bCs/>
          <w:color w:val="FF0000"/>
        </w:rPr>
      </w:pPr>
      <w:r w:rsidRPr="009406D5">
        <w:rPr>
          <w:b/>
          <w:bCs/>
          <w:color w:val="FF0000"/>
        </w:rPr>
        <w:t>TZ nezveřejňovat dříve než 5. 10. 2023</w:t>
      </w:r>
    </w:p>
    <w:p w14:paraId="453C5A0E" w14:textId="7988E3D4" w:rsidR="002D0756" w:rsidRPr="002D0756" w:rsidRDefault="006E664F" w:rsidP="002D0756">
      <w:pPr>
        <w:rPr>
          <w:b/>
          <w:bCs/>
        </w:rPr>
      </w:pPr>
      <w:r>
        <w:rPr>
          <w:b/>
          <w:bCs/>
        </w:rPr>
        <w:t>Titulek</w:t>
      </w:r>
      <w:r w:rsidR="002D0756" w:rsidRPr="002D0756">
        <w:rPr>
          <w:b/>
          <w:bCs/>
        </w:rPr>
        <w:t>:</w:t>
      </w:r>
    </w:p>
    <w:p w14:paraId="22673431" w14:textId="043303E0" w:rsidR="006E664F" w:rsidRDefault="006E664F" w:rsidP="002D0756">
      <w:r w:rsidRPr="006E664F">
        <w:t>Slavnostní předávání cen Model Young Package odhaluje nejlepší návrhy obalů nápojů roku</w:t>
      </w:r>
      <w:r>
        <w:t xml:space="preserve"> 2023</w:t>
      </w:r>
    </w:p>
    <w:p w14:paraId="37ACB1CA" w14:textId="77B6299C" w:rsidR="002D0756" w:rsidRPr="002D0756" w:rsidRDefault="002D0756" w:rsidP="002D0756">
      <w:pPr>
        <w:rPr>
          <w:b/>
          <w:bCs/>
        </w:rPr>
      </w:pPr>
      <w:r w:rsidRPr="002D0756">
        <w:rPr>
          <w:b/>
          <w:bCs/>
        </w:rPr>
        <w:t>Perex:</w:t>
      </w:r>
    </w:p>
    <w:p w14:paraId="772D5EBB" w14:textId="0A05CE67" w:rsidR="002D0756" w:rsidRPr="002D0756" w:rsidRDefault="006E664F" w:rsidP="002D0756">
      <w:pPr>
        <w:rPr>
          <w:rFonts w:cs="MetaSerifPro-Book"/>
          <w:color w:val="FF0000"/>
        </w:rPr>
      </w:pPr>
      <w:r>
        <w:rPr>
          <w:rFonts w:cs="MetaSerifPro-Book"/>
        </w:rPr>
        <w:t>Praha</w:t>
      </w:r>
      <w:r w:rsidR="002D0756" w:rsidRPr="002D0756">
        <w:rPr>
          <w:rFonts w:cs="MetaSerifPro-Book"/>
        </w:rPr>
        <w:t>, 5</w:t>
      </w:r>
      <w:r>
        <w:rPr>
          <w:rFonts w:cs="MetaSerifPro-Book"/>
        </w:rPr>
        <w:t xml:space="preserve">. října </w:t>
      </w:r>
      <w:r w:rsidR="002D0756" w:rsidRPr="002D0756">
        <w:rPr>
          <w:rFonts w:cs="MetaSerifPro-Book"/>
        </w:rPr>
        <w:t>2023</w:t>
      </w:r>
    </w:p>
    <w:p w14:paraId="0801251C" w14:textId="5C2ECC86" w:rsidR="00A40277" w:rsidRDefault="00A40277" w:rsidP="002D0756">
      <w:pPr>
        <w:rPr>
          <w:b/>
          <w:bCs/>
        </w:rPr>
      </w:pPr>
      <w:r>
        <w:rPr>
          <w:b/>
          <w:bCs/>
        </w:rPr>
        <w:t>Se s</w:t>
      </w:r>
      <w:r w:rsidRPr="00A40277">
        <w:rPr>
          <w:b/>
          <w:bCs/>
        </w:rPr>
        <w:t>vou mezinárodní soutěží Model Young Package podporuje Model Group mladé talenty a tím zajišťuje inovace pro obal</w:t>
      </w:r>
      <w:r>
        <w:rPr>
          <w:b/>
          <w:bCs/>
        </w:rPr>
        <w:t>ový průmysl</w:t>
      </w:r>
      <w:r w:rsidRPr="00A40277">
        <w:rPr>
          <w:b/>
          <w:bCs/>
        </w:rPr>
        <w:t xml:space="preserve">. </w:t>
      </w:r>
      <w:r>
        <w:rPr>
          <w:b/>
          <w:bCs/>
        </w:rPr>
        <w:t>Vyhlášení vítězů</w:t>
      </w:r>
      <w:r w:rsidRPr="00A40277">
        <w:rPr>
          <w:b/>
          <w:bCs/>
        </w:rPr>
        <w:t xml:space="preserve"> této mezinárodní soutěže </w:t>
      </w:r>
      <w:r>
        <w:rPr>
          <w:b/>
          <w:bCs/>
        </w:rPr>
        <w:t xml:space="preserve">proběhlo </w:t>
      </w:r>
      <w:r w:rsidRPr="00A40277">
        <w:rPr>
          <w:b/>
          <w:bCs/>
        </w:rPr>
        <w:t>4. října 2023 v</w:t>
      </w:r>
      <w:r>
        <w:rPr>
          <w:b/>
          <w:bCs/>
        </w:rPr>
        <w:t> p</w:t>
      </w:r>
      <w:r w:rsidRPr="00A40277">
        <w:rPr>
          <w:b/>
          <w:bCs/>
        </w:rPr>
        <w:t>ra</w:t>
      </w:r>
      <w:r>
        <w:rPr>
          <w:b/>
          <w:bCs/>
        </w:rPr>
        <w:t>žském prostoru Spojka Events</w:t>
      </w:r>
      <w:r w:rsidRPr="00A40277">
        <w:rPr>
          <w:b/>
          <w:bCs/>
        </w:rPr>
        <w:t xml:space="preserve">. Poprvé v historii této </w:t>
      </w:r>
      <w:r>
        <w:rPr>
          <w:b/>
          <w:bCs/>
        </w:rPr>
        <w:t>iniciativy</w:t>
      </w:r>
      <w:r w:rsidRPr="00A40277">
        <w:rPr>
          <w:b/>
          <w:bCs/>
        </w:rPr>
        <w:t xml:space="preserve"> byla</w:t>
      </w:r>
      <w:r>
        <w:rPr>
          <w:b/>
          <w:bCs/>
        </w:rPr>
        <w:t xml:space="preserve"> součástí</w:t>
      </w:r>
      <w:r w:rsidRPr="00A40277">
        <w:rPr>
          <w:b/>
          <w:bCs/>
        </w:rPr>
        <w:t xml:space="preserve"> také</w:t>
      </w:r>
      <w:r>
        <w:rPr>
          <w:b/>
          <w:bCs/>
        </w:rPr>
        <w:t xml:space="preserve"> </w:t>
      </w:r>
      <w:r w:rsidRPr="00A40277">
        <w:rPr>
          <w:b/>
          <w:bCs/>
        </w:rPr>
        <w:t xml:space="preserve">výzva, kde nejlepší designéři vytvořili řešení </w:t>
      </w:r>
      <w:r>
        <w:rPr>
          <w:b/>
          <w:bCs/>
        </w:rPr>
        <w:t xml:space="preserve">na míru </w:t>
      </w:r>
      <w:r w:rsidRPr="00A40277">
        <w:rPr>
          <w:b/>
          <w:bCs/>
        </w:rPr>
        <w:t xml:space="preserve">na základě zadání od </w:t>
      </w:r>
      <w:r>
        <w:rPr>
          <w:b/>
          <w:bCs/>
        </w:rPr>
        <w:t xml:space="preserve">potštejnského </w:t>
      </w:r>
      <w:r w:rsidRPr="00A40277">
        <w:rPr>
          <w:b/>
          <w:bCs/>
        </w:rPr>
        <w:t>pivovaru Clock</w:t>
      </w:r>
      <w:r>
        <w:rPr>
          <w:b/>
          <w:bCs/>
        </w:rPr>
        <w:t>.</w:t>
      </w:r>
    </w:p>
    <w:p w14:paraId="43692675" w14:textId="23C642E6" w:rsidR="002D0756" w:rsidRPr="002D0756" w:rsidRDefault="002D0756" w:rsidP="002D0756">
      <w:pPr>
        <w:rPr>
          <w:b/>
          <w:bCs/>
        </w:rPr>
      </w:pPr>
      <w:r>
        <w:rPr>
          <w:b/>
          <w:bCs/>
        </w:rPr>
        <w:t>Text:</w:t>
      </w:r>
    </w:p>
    <w:p w14:paraId="1968B61B" w14:textId="5284DB99" w:rsidR="00A40277" w:rsidRDefault="00A40277" w:rsidP="00A40277">
      <w:r>
        <w:t>S</w:t>
      </w:r>
      <w:r>
        <w:t xml:space="preserve"> heslem </w:t>
      </w:r>
      <w:r>
        <w:t>„Thirsty for Packaging“</w:t>
      </w:r>
      <w:r>
        <w:t xml:space="preserve"> soutěž Model Young Package hledala kreativní a inovativní obaly pro nápoje </w:t>
      </w:r>
      <w:r>
        <w:t>s účastníky z celého světa</w:t>
      </w:r>
      <w:r>
        <w:t xml:space="preserve">. </w:t>
      </w:r>
      <w:r>
        <w:t>Do </w:t>
      </w:r>
      <w:r>
        <w:t>dvo</w:t>
      </w:r>
      <w:r>
        <w:t>ukolovém formátu</w:t>
      </w:r>
      <w:r>
        <w:t xml:space="preserve"> se mohli přihlásit </w:t>
      </w:r>
      <w:r>
        <w:t>žáci středních škol</w:t>
      </w:r>
      <w:r>
        <w:t xml:space="preserve"> od 15 let, stejně jako studenti</w:t>
      </w:r>
      <w:r>
        <w:t xml:space="preserve"> vysokých škol</w:t>
      </w:r>
      <w:r>
        <w:t xml:space="preserve"> a designéři </w:t>
      </w:r>
      <w:r>
        <w:t xml:space="preserve">bez omezení věku </w:t>
      </w:r>
      <w:r>
        <w:t xml:space="preserve">se svými nápady. Celkem bylo </w:t>
      </w:r>
      <w:r>
        <w:t>přihlášeno</w:t>
      </w:r>
      <w:r>
        <w:t xml:space="preserve"> více než 240 prototypů kreativních obalů pro nápoje ze 29 zemí. Ve druhém uzavřeném kole </w:t>
      </w:r>
      <w:r>
        <w:t>soutěže</w:t>
      </w:r>
      <w:r>
        <w:t xml:space="preserve"> se vítězové prvního kola střetli s</w:t>
      </w:r>
      <w:r>
        <w:t>e</w:t>
      </w:r>
      <w:r>
        <w:t xml:space="preserve"> zkušenými designéry, aby vyřešili </w:t>
      </w:r>
      <w:r>
        <w:t xml:space="preserve">zadání reálné </w:t>
      </w:r>
      <w:r>
        <w:t>společnosti, která se zabývá nápoji</w:t>
      </w:r>
      <w:r>
        <w:t>, oblíbeného pivovaru Clock.</w:t>
      </w:r>
    </w:p>
    <w:p w14:paraId="611EF7CF" w14:textId="77777777" w:rsidR="00A40277" w:rsidRDefault="00A40277" w:rsidP="00A40277"/>
    <w:p w14:paraId="34529705" w14:textId="2B775E8F" w:rsidR="001653AC" w:rsidRDefault="00A40277" w:rsidP="00A40277">
      <w:pPr>
        <w:rPr>
          <w:rFonts w:cs="MetaSerifPro-Book"/>
        </w:rPr>
      </w:pPr>
      <w:r>
        <w:t xml:space="preserve">Celková </w:t>
      </w:r>
      <w:r>
        <w:t xml:space="preserve">finanční </w:t>
      </w:r>
      <w:r>
        <w:t xml:space="preserve">hodnota </w:t>
      </w:r>
      <w:r>
        <w:t>cen</w:t>
      </w:r>
      <w:r>
        <w:t xml:space="preserve"> ve výši 31 000 eur </w:t>
      </w:r>
      <w:r>
        <w:t>putuje k následujícím autorům</w:t>
      </w:r>
      <w:r>
        <w:t>:</w:t>
      </w:r>
    </w:p>
    <w:p w14:paraId="5F787CBF" w14:textId="1305DB44" w:rsidR="001653AC" w:rsidRPr="001653AC" w:rsidRDefault="00A40277" w:rsidP="002D0756">
      <w:pPr>
        <w:rPr>
          <w:rFonts w:cs="MetaSerifPro-Book"/>
          <w:b/>
          <w:bCs/>
          <w:sz w:val="28"/>
          <w:szCs w:val="26"/>
        </w:rPr>
      </w:pPr>
      <w:r>
        <w:rPr>
          <w:rFonts w:cs="MetaSerifPro-Book"/>
          <w:b/>
          <w:bCs/>
          <w:sz w:val="28"/>
          <w:szCs w:val="26"/>
        </w:rPr>
        <w:t>První kolo</w:t>
      </w:r>
      <w:r w:rsidR="001653AC" w:rsidRPr="001653AC">
        <w:rPr>
          <w:rFonts w:cs="MetaSerifPro-Book"/>
          <w:b/>
          <w:bCs/>
          <w:sz w:val="28"/>
          <w:szCs w:val="26"/>
        </w:rPr>
        <w:t xml:space="preserve"> – </w:t>
      </w:r>
      <w:r>
        <w:rPr>
          <w:rFonts w:cs="MetaSerifPro-Book"/>
          <w:b/>
          <w:bCs/>
          <w:sz w:val="28"/>
          <w:szCs w:val="26"/>
        </w:rPr>
        <w:t>Otevřená soutěž s online registrací</w:t>
      </w:r>
    </w:p>
    <w:p w14:paraId="2C5694BD" w14:textId="43A05906" w:rsidR="000B1EA0" w:rsidRDefault="00A40277" w:rsidP="002D0756">
      <w:pPr>
        <w:rPr>
          <w:rFonts w:cs="MetaSerifPro-Bold"/>
          <w:b/>
          <w:bCs/>
          <w:u w:val="single"/>
        </w:rPr>
      </w:pPr>
      <w:r>
        <w:rPr>
          <w:rFonts w:cs="MetaSerifPro-Bold"/>
          <w:b/>
          <w:bCs/>
          <w:u w:val="single"/>
        </w:rPr>
        <w:t>KATEGORIE</w:t>
      </w:r>
      <w:r w:rsidR="000B1EA0" w:rsidRPr="000B1EA0">
        <w:rPr>
          <w:rFonts w:cs="MetaSerifPro-Bold"/>
          <w:b/>
          <w:bCs/>
          <w:u w:val="single"/>
        </w:rPr>
        <w:t xml:space="preserve"> UNLIMITED – </w:t>
      </w:r>
      <w:r>
        <w:rPr>
          <w:rFonts w:cs="MetaSerifPro-Bold"/>
          <w:b/>
          <w:bCs/>
          <w:u w:val="single"/>
        </w:rPr>
        <w:t>UNIVERZITY A DESIGNÉŘI BEZ OMEZENÍ VĚKU</w:t>
      </w:r>
      <w:r w:rsidR="000B1EA0" w:rsidRPr="000B1EA0">
        <w:rPr>
          <w:rFonts w:cs="MetaSerifPro-Bold"/>
          <w:b/>
          <w:bCs/>
          <w:u w:val="single"/>
        </w:rPr>
        <w:t>:</w:t>
      </w:r>
    </w:p>
    <w:p w14:paraId="1094D8FA" w14:textId="039FB712" w:rsidR="002D0756" w:rsidRPr="002D0756" w:rsidRDefault="002D0756" w:rsidP="002D0756">
      <w:pPr>
        <w:rPr>
          <w:rFonts w:cs="MetaSerifPro-Book"/>
          <w:b/>
          <w:bCs/>
        </w:rPr>
      </w:pPr>
      <w:r w:rsidRPr="002D0756">
        <w:rPr>
          <w:rFonts w:cs="MetaSerifPro-Book"/>
          <w:b/>
          <w:bCs/>
        </w:rPr>
        <w:t>1</w:t>
      </w:r>
      <w:r w:rsidR="00A40277">
        <w:rPr>
          <w:rFonts w:cs="MetaSerifPro-Book"/>
          <w:b/>
          <w:bCs/>
        </w:rPr>
        <w:t xml:space="preserve">. cena </w:t>
      </w:r>
      <w:r w:rsidRPr="002D0756">
        <w:rPr>
          <w:rFonts w:cs="MetaSerifPro-Book"/>
          <w:b/>
          <w:bCs/>
        </w:rPr>
        <w:t>5,000 EUR:</w:t>
      </w:r>
    </w:p>
    <w:p w14:paraId="395498C8" w14:textId="5A514A4D" w:rsidR="00090DD0" w:rsidRDefault="002D0756" w:rsidP="002D0756">
      <w:pPr>
        <w:rPr>
          <w:rFonts w:cs="MetaSerifPro-Book"/>
        </w:rPr>
      </w:pPr>
      <w:r w:rsidRPr="002D0756">
        <w:rPr>
          <w:rFonts w:cs="MetaSerifPro-Book"/>
        </w:rPr>
        <w:t xml:space="preserve">Se Hyeon Won, </w:t>
      </w:r>
      <w:r w:rsidR="005948BE" w:rsidRPr="005948BE">
        <w:rPr>
          <w:rFonts w:cs="MetaSerifPro-Book"/>
        </w:rPr>
        <w:t>Burg Giebichenstein Kunsthochschule Halle</w:t>
      </w:r>
      <w:r w:rsidR="005948BE">
        <w:rPr>
          <w:rFonts w:cs="MetaSerifPro-Book"/>
        </w:rPr>
        <w:t xml:space="preserve">, </w:t>
      </w:r>
      <w:r w:rsidR="00704966">
        <w:rPr>
          <w:rFonts w:cs="MetaSerifPro-Book"/>
        </w:rPr>
        <w:t xml:space="preserve">Jižní </w:t>
      </w:r>
      <w:r w:rsidRPr="002D0756">
        <w:rPr>
          <w:rFonts w:cs="MetaSerifPro-Book"/>
        </w:rPr>
        <w:t>Korea: Fold up Pick up</w:t>
      </w:r>
    </w:p>
    <w:p w14:paraId="32DF8E6F" w14:textId="77777777" w:rsidR="00DD1FBA" w:rsidRPr="009B34CD" w:rsidRDefault="00DD1FBA" w:rsidP="002D0756">
      <w:pPr>
        <w:rPr>
          <w:rFonts w:cs="MetaSerifPro-Book"/>
          <w:i/>
          <w:iCs/>
        </w:rPr>
      </w:pPr>
    </w:p>
    <w:p w14:paraId="4567FD7C" w14:textId="65D5EF87" w:rsidR="002D0756" w:rsidRPr="002D0756" w:rsidRDefault="002D0756" w:rsidP="002D0756">
      <w:pPr>
        <w:rPr>
          <w:rFonts w:cs="MetaSerifPro-Book"/>
          <w:b/>
          <w:bCs/>
        </w:rPr>
      </w:pPr>
      <w:r w:rsidRPr="002D0756">
        <w:rPr>
          <w:rFonts w:cs="MetaSerifPro-Book"/>
          <w:b/>
          <w:bCs/>
        </w:rPr>
        <w:t>2</w:t>
      </w:r>
      <w:r w:rsidR="00A40277">
        <w:rPr>
          <w:rFonts w:cs="MetaSerifPro-Book"/>
          <w:b/>
          <w:bCs/>
        </w:rPr>
        <w:t xml:space="preserve">. cena </w:t>
      </w:r>
      <w:r w:rsidRPr="002D0756">
        <w:rPr>
          <w:rFonts w:cs="MetaSerifPro-Book"/>
          <w:b/>
          <w:bCs/>
        </w:rPr>
        <w:t>3,000 EUR:</w:t>
      </w:r>
    </w:p>
    <w:p w14:paraId="41744AA0" w14:textId="55AFF4DB" w:rsidR="00090DD0" w:rsidRDefault="002D0756" w:rsidP="002D0756">
      <w:pPr>
        <w:rPr>
          <w:rFonts w:cs="MetaSerifPro-Book"/>
        </w:rPr>
      </w:pPr>
      <w:r w:rsidRPr="002D0756">
        <w:rPr>
          <w:rFonts w:cs="MetaSerifPro-Book"/>
        </w:rPr>
        <w:t>Mariia Sokolova,</w:t>
      </w:r>
      <w:r w:rsidR="005948BE">
        <w:rPr>
          <w:rFonts w:cs="MetaSerifPro-Book"/>
        </w:rPr>
        <w:t xml:space="preserve"> FA ČVUT,</w:t>
      </w:r>
      <w:r w:rsidRPr="002D0756">
        <w:rPr>
          <w:rFonts w:cs="MetaSerifPro-Book"/>
        </w:rPr>
        <w:t xml:space="preserve"> </w:t>
      </w:r>
      <w:r w:rsidR="00704966">
        <w:rPr>
          <w:rFonts w:cs="MetaSerifPro-Book"/>
        </w:rPr>
        <w:t>Česká republika</w:t>
      </w:r>
      <w:r w:rsidRPr="002D0756">
        <w:rPr>
          <w:rFonts w:cs="MetaSerifPro-Book"/>
        </w:rPr>
        <w:t>: Flat Juice packaging</w:t>
      </w:r>
    </w:p>
    <w:p w14:paraId="7A5D8B26" w14:textId="77777777" w:rsidR="00B8066E" w:rsidRDefault="00B8066E" w:rsidP="002D0756">
      <w:pPr>
        <w:rPr>
          <w:rFonts w:cs="MetaSerifPro-Book"/>
        </w:rPr>
      </w:pPr>
    </w:p>
    <w:p w14:paraId="61BDEE75" w14:textId="556D95CA" w:rsidR="002D0756" w:rsidRPr="002D0756" w:rsidRDefault="002D0756" w:rsidP="002D0756">
      <w:pPr>
        <w:rPr>
          <w:rFonts w:cs="MetaSerifPro-Book"/>
          <w:b/>
          <w:bCs/>
        </w:rPr>
      </w:pPr>
      <w:r w:rsidRPr="002D0756">
        <w:rPr>
          <w:rFonts w:cs="MetaSerifPro-Book"/>
          <w:b/>
          <w:bCs/>
        </w:rPr>
        <w:t>3</w:t>
      </w:r>
      <w:r w:rsidR="00A40277">
        <w:rPr>
          <w:rFonts w:cs="MetaSerifPro-Book"/>
          <w:b/>
          <w:bCs/>
        </w:rPr>
        <w:t xml:space="preserve">. cena </w:t>
      </w:r>
      <w:r w:rsidRPr="002D0756">
        <w:rPr>
          <w:rFonts w:cs="MetaSerifPro-Book"/>
          <w:b/>
          <w:bCs/>
        </w:rPr>
        <w:t>2,000 EUR</w:t>
      </w:r>
    </w:p>
    <w:p w14:paraId="3669EFEA" w14:textId="18A6E51B" w:rsidR="00ED4AF8" w:rsidRPr="00ED4AF8" w:rsidRDefault="002D0756" w:rsidP="00ED4AF8">
      <w:pPr>
        <w:rPr>
          <w:rFonts w:cs="MetaSerifPro-Book"/>
        </w:rPr>
      </w:pPr>
      <w:r w:rsidRPr="002D0756">
        <w:rPr>
          <w:rFonts w:cs="MetaSerifPro-Book"/>
        </w:rPr>
        <w:t xml:space="preserve">Olaf Stachurski, </w:t>
      </w:r>
      <w:r w:rsidR="005948BE" w:rsidRPr="005948BE">
        <w:rPr>
          <w:rFonts w:cs="MetaSerifPro-Book"/>
        </w:rPr>
        <w:t>Akademia Sztuki w Szczecinie</w:t>
      </w:r>
      <w:r w:rsidR="005948BE">
        <w:rPr>
          <w:rFonts w:cs="MetaSerifPro-Book"/>
        </w:rPr>
        <w:t xml:space="preserve">, </w:t>
      </w:r>
      <w:r w:rsidR="00ED4AF8">
        <w:rPr>
          <w:rFonts w:cs="MetaSerifPro-Book"/>
        </w:rPr>
        <w:t>Polsko</w:t>
      </w:r>
      <w:r w:rsidRPr="002D0756">
        <w:rPr>
          <w:rFonts w:cs="MetaSerifPro-Book"/>
        </w:rPr>
        <w:t>: Geovine</w:t>
      </w:r>
    </w:p>
    <w:p w14:paraId="1259A230" w14:textId="77777777" w:rsidR="00ED4AF8" w:rsidRPr="009B34CD" w:rsidRDefault="00ED4AF8" w:rsidP="00ED4AF8">
      <w:pPr>
        <w:rPr>
          <w:rFonts w:cs="MetaSerifPro-Book"/>
          <w:i/>
          <w:iCs/>
        </w:rPr>
      </w:pPr>
    </w:p>
    <w:p w14:paraId="0B2E3214" w14:textId="57495EEE" w:rsidR="000B1EA0" w:rsidRPr="000B1EA0" w:rsidRDefault="00A40277" w:rsidP="002D0756">
      <w:pPr>
        <w:rPr>
          <w:rFonts w:cs="MetaSerifPro-Bold"/>
          <w:b/>
          <w:bCs/>
          <w:u w:val="single"/>
        </w:rPr>
      </w:pPr>
      <w:r>
        <w:rPr>
          <w:rFonts w:cs="MetaSerifPro-Bold"/>
          <w:b/>
          <w:bCs/>
          <w:u w:val="single"/>
        </w:rPr>
        <w:t>KATEGORIE</w:t>
      </w:r>
      <w:r w:rsidR="000B1EA0" w:rsidRPr="000B1EA0">
        <w:rPr>
          <w:rFonts w:cs="MetaSerifPro-Bold"/>
          <w:b/>
          <w:bCs/>
          <w:u w:val="single"/>
        </w:rPr>
        <w:t xml:space="preserve"> HIGH</w:t>
      </w:r>
      <w:r>
        <w:rPr>
          <w:rFonts w:cs="MetaSerifPro-Bold"/>
          <w:b/>
          <w:bCs/>
          <w:u w:val="single"/>
        </w:rPr>
        <w:t xml:space="preserve"> </w:t>
      </w:r>
      <w:r w:rsidR="000B1EA0" w:rsidRPr="000B1EA0">
        <w:rPr>
          <w:rFonts w:cs="MetaSerifPro-Bold"/>
          <w:b/>
          <w:bCs/>
          <w:u w:val="single"/>
        </w:rPr>
        <w:t xml:space="preserve">SCHOOLS – </w:t>
      </w:r>
      <w:r>
        <w:rPr>
          <w:rFonts w:cs="MetaSerifPro-Bold"/>
          <w:b/>
          <w:bCs/>
          <w:u w:val="single"/>
        </w:rPr>
        <w:t>ŽÁCI STŘEDNÍCH ŠKOL OD 15 LET</w:t>
      </w:r>
      <w:r w:rsidR="000B1EA0" w:rsidRPr="000B1EA0">
        <w:rPr>
          <w:rFonts w:cs="MetaSerifPro-Bold"/>
          <w:b/>
          <w:bCs/>
          <w:u w:val="single"/>
        </w:rPr>
        <w:t>:</w:t>
      </w:r>
    </w:p>
    <w:p w14:paraId="0643EF07" w14:textId="24570915" w:rsidR="002D0756" w:rsidRPr="000B1EA0" w:rsidRDefault="002D0756" w:rsidP="002D0756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1</w:t>
      </w:r>
      <w:r w:rsidR="00A40277">
        <w:rPr>
          <w:rFonts w:cs="MetaSerifPro-Book"/>
          <w:b/>
          <w:bCs/>
        </w:rPr>
        <w:t xml:space="preserve">. cena </w:t>
      </w:r>
      <w:r w:rsidRPr="000B1EA0">
        <w:rPr>
          <w:rFonts w:cs="MetaSerifPro-Book"/>
          <w:b/>
          <w:bCs/>
        </w:rPr>
        <w:t>3,000 EUR</w:t>
      </w:r>
    </w:p>
    <w:p w14:paraId="60B3AA16" w14:textId="28E29CD2" w:rsidR="00ED4AF8" w:rsidRDefault="002D0756" w:rsidP="002D0756">
      <w:pPr>
        <w:rPr>
          <w:rFonts w:cs="MetaSerifPro-Book"/>
        </w:rPr>
      </w:pPr>
      <w:proofErr w:type="gramStart"/>
      <w:r w:rsidRPr="002D0756">
        <w:rPr>
          <w:rFonts w:cs="MetaSerifPro-Book"/>
        </w:rPr>
        <w:t>Sebastian Sikora</w:t>
      </w:r>
      <w:proofErr w:type="gramEnd"/>
      <w:r w:rsidRPr="002D0756">
        <w:rPr>
          <w:rFonts w:cs="MetaSerifPro-Book"/>
        </w:rPr>
        <w:t xml:space="preserve">, </w:t>
      </w:r>
      <w:r w:rsidR="005948BE" w:rsidRPr="005948BE">
        <w:rPr>
          <w:rFonts w:cs="MetaSerifPro-Book"/>
        </w:rPr>
        <w:t>SUŠ Ostrava</w:t>
      </w:r>
      <w:r w:rsidR="005948BE">
        <w:rPr>
          <w:rFonts w:cs="MetaSerifPro-Book"/>
        </w:rPr>
        <w:t xml:space="preserve">, </w:t>
      </w:r>
      <w:r w:rsidR="00ED4AF8">
        <w:rPr>
          <w:rFonts w:cs="MetaSerifPro-Book"/>
        </w:rPr>
        <w:t>Česká republika</w:t>
      </w:r>
      <w:r w:rsidRPr="002D0756">
        <w:rPr>
          <w:rFonts w:cs="MetaSerifPro-Book"/>
        </w:rPr>
        <w:t>: Jägermeister #SAVETHENIGHT</w:t>
      </w:r>
    </w:p>
    <w:p w14:paraId="1716F8BA" w14:textId="77777777" w:rsidR="00B8066E" w:rsidRPr="00B8066E" w:rsidRDefault="00B8066E" w:rsidP="002D0756">
      <w:pPr>
        <w:rPr>
          <w:rFonts w:cs="MetaSerifPro-Book"/>
        </w:rPr>
      </w:pPr>
    </w:p>
    <w:p w14:paraId="239C1DB9" w14:textId="20D4386C" w:rsidR="002D0756" w:rsidRPr="000B1EA0" w:rsidRDefault="002D0756" w:rsidP="002D0756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2</w:t>
      </w:r>
      <w:r w:rsidR="00A40277">
        <w:rPr>
          <w:rFonts w:cs="MetaSerifPro-Book"/>
          <w:b/>
          <w:bCs/>
        </w:rPr>
        <w:t xml:space="preserve">. cena </w:t>
      </w:r>
      <w:r w:rsidRPr="000B1EA0">
        <w:rPr>
          <w:rFonts w:cs="MetaSerifPro-Book"/>
          <w:b/>
          <w:bCs/>
        </w:rPr>
        <w:t>2,000 EUR</w:t>
      </w:r>
    </w:p>
    <w:p w14:paraId="372D07F7" w14:textId="1EA4872D" w:rsidR="00090DD0" w:rsidRDefault="002D0756" w:rsidP="002D0756">
      <w:pPr>
        <w:rPr>
          <w:rFonts w:cs="MetaSerifPro-Book"/>
        </w:rPr>
      </w:pPr>
      <w:r w:rsidRPr="002D0756">
        <w:rPr>
          <w:rFonts w:cs="MetaSerifPro-Book"/>
        </w:rPr>
        <w:t xml:space="preserve">Eduard Špička, </w:t>
      </w:r>
      <w:r w:rsidR="005948BE">
        <w:rPr>
          <w:rFonts w:cs="MetaSerifPro-Book"/>
        </w:rPr>
        <w:t xml:space="preserve">VOŠ a SPŠ Šumperk, </w:t>
      </w:r>
      <w:r w:rsidR="00ED4AF8">
        <w:rPr>
          <w:rFonts w:cs="MetaSerifPro-Book"/>
        </w:rPr>
        <w:t>Česká republika</w:t>
      </w:r>
      <w:r w:rsidRPr="002D0756">
        <w:rPr>
          <w:rFonts w:cs="MetaSerifPro-Book"/>
        </w:rPr>
        <w:t>: BOX Wine</w:t>
      </w:r>
    </w:p>
    <w:p w14:paraId="4E4039A2" w14:textId="77777777" w:rsidR="00ED4AF8" w:rsidRPr="009B34CD" w:rsidRDefault="00ED4AF8" w:rsidP="002D0756">
      <w:pPr>
        <w:rPr>
          <w:rFonts w:cs="MetaSerifPro-Book"/>
          <w:i/>
          <w:iCs/>
        </w:rPr>
      </w:pPr>
    </w:p>
    <w:p w14:paraId="61F8317E" w14:textId="59CEA898" w:rsidR="002D0756" w:rsidRPr="000B1EA0" w:rsidRDefault="002D0756" w:rsidP="002D0756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3</w:t>
      </w:r>
      <w:r w:rsidR="00A40277">
        <w:rPr>
          <w:rFonts w:cs="MetaSerifPro-Book"/>
          <w:b/>
          <w:bCs/>
        </w:rPr>
        <w:t xml:space="preserve">. cena </w:t>
      </w:r>
      <w:r w:rsidRPr="000B1EA0">
        <w:rPr>
          <w:rFonts w:cs="MetaSerifPro-Book"/>
          <w:b/>
          <w:bCs/>
        </w:rPr>
        <w:t>1,000 EUR</w:t>
      </w:r>
    </w:p>
    <w:p w14:paraId="098F919C" w14:textId="6750B7B5" w:rsidR="00090DD0" w:rsidRDefault="002D0756" w:rsidP="002D0756">
      <w:pPr>
        <w:rPr>
          <w:rFonts w:cs="MetaSerifPro-Book"/>
        </w:rPr>
      </w:pPr>
      <w:r w:rsidRPr="002D0756">
        <w:rPr>
          <w:rFonts w:cs="MetaSerifPro-Book"/>
        </w:rPr>
        <w:t xml:space="preserve">Sára Hejčíková, </w:t>
      </w:r>
      <w:r w:rsidR="005948BE" w:rsidRPr="005948BE">
        <w:rPr>
          <w:rFonts w:cs="MetaSerifPro-Book"/>
        </w:rPr>
        <w:t>SUŠ Ostrava</w:t>
      </w:r>
      <w:r w:rsidR="005948BE">
        <w:rPr>
          <w:rFonts w:cs="MetaSerifPro-Book"/>
        </w:rPr>
        <w:t xml:space="preserve">, </w:t>
      </w:r>
      <w:r w:rsidR="00ED4AF8">
        <w:rPr>
          <w:rFonts w:cs="MetaSerifPro-Book"/>
        </w:rPr>
        <w:t>Česká republika</w:t>
      </w:r>
      <w:r w:rsidRPr="002D0756">
        <w:rPr>
          <w:rFonts w:cs="MetaSerifPro-Book"/>
        </w:rPr>
        <w:t>: Tatra Tea</w:t>
      </w:r>
    </w:p>
    <w:p w14:paraId="05B5931D" w14:textId="77777777" w:rsidR="005533C8" w:rsidRPr="009B34CD" w:rsidRDefault="005533C8" w:rsidP="002D0756">
      <w:pPr>
        <w:rPr>
          <w:rFonts w:cs="MetaSerifPro-Book"/>
          <w:i/>
          <w:iCs/>
        </w:rPr>
      </w:pPr>
    </w:p>
    <w:p w14:paraId="29E22700" w14:textId="4C0AC414" w:rsidR="00ED7ECF" w:rsidRPr="00ED7ECF" w:rsidRDefault="00C55ED8" w:rsidP="002D0756">
      <w:pPr>
        <w:rPr>
          <w:rFonts w:cs="MetaSerifPro-Bold"/>
          <w:b/>
          <w:bCs/>
          <w:u w:val="single"/>
        </w:rPr>
      </w:pPr>
      <w:r>
        <w:rPr>
          <w:rFonts w:cs="MetaSerifPro-Bold"/>
          <w:b/>
          <w:bCs/>
          <w:u w:val="single"/>
        </w:rPr>
        <w:t>SPECIÁLNÍ CENY</w:t>
      </w:r>
      <w:r w:rsidR="00ED7ECF" w:rsidRPr="00ED7ECF">
        <w:rPr>
          <w:rFonts w:cs="MetaSerifPro-Bold"/>
          <w:b/>
          <w:bCs/>
          <w:u w:val="single"/>
        </w:rPr>
        <w:t>:</w:t>
      </w:r>
    </w:p>
    <w:p w14:paraId="379776F7" w14:textId="549ACED1" w:rsidR="00C55ED8" w:rsidRPr="00C55ED8" w:rsidRDefault="00C55ED8" w:rsidP="00C55ED8">
      <w:pPr>
        <w:rPr>
          <w:rFonts w:cs="MetaSerifPro-Book"/>
        </w:rPr>
      </w:pPr>
      <w:r>
        <w:rPr>
          <w:rFonts w:cs="MetaSerifPro-Book"/>
        </w:rPr>
        <w:t>V rámci večera b</w:t>
      </w:r>
      <w:r w:rsidRPr="00C55ED8">
        <w:rPr>
          <w:rFonts w:cs="MetaSerifPro-Book"/>
        </w:rPr>
        <w:t>yly uděleny také tři speciální ceny:</w:t>
      </w:r>
    </w:p>
    <w:p w14:paraId="0122021E" w14:textId="4E5DC286" w:rsidR="00090DD0" w:rsidRDefault="00C55ED8" w:rsidP="00C55ED8">
      <w:pPr>
        <w:rPr>
          <w:rFonts w:cs="MetaSerifPro-Book"/>
        </w:rPr>
      </w:pPr>
      <w:r w:rsidRPr="00C55ED8">
        <w:rPr>
          <w:rFonts w:cs="MetaSerifPro-Book"/>
          <w:b/>
          <w:bCs/>
        </w:rPr>
        <w:t>Cenu předsedy poroty</w:t>
      </w:r>
      <w:r w:rsidRPr="00C55ED8">
        <w:rPr>
          <w:rFonts w:cs="MetaSerifPro-Book"/>
        </w:rPr>
        <w:t xml:space="preserve"> obdržela</w:t>
      </w:r>
      <w:r>
        <w:rPr>
          <w:rFonts w:cs="MetaSerifPro-Book"/>
        </w:rPr>
        <w:t xml:space="preserve"> slovenská studentka</w:t>
      </w:r>
      <w:r w:rsidRPr="00C55ED8">
        <w:rPr>
          <w:rFonts w:cs="MetaSerifPro-Book"/>
        </w:rPr>
        <w:t xml:space="preserve"> Katar</w:t>
      </w:r>
      <w:r>
        <w:rPr>
          <w:rFonts w:cs="MetaSerifPro-Book"/>
        </w:rPr>
        <w:t>í</w:t>
      </w:r>
      <w:r w:rsidRPr="00C55ED8">
        <w:rPr>
          <w:rFonts w:cs="MetaSerifPro-Book"/>
        </w:rPr>
        <w:t xml:space="preserve">na Davidová ze Střední školy Strážnice za její zvláště </w:t>
      </w:r>
      <w:r>
        <w:rPr>
          <w:rFonts w:cs="MetaSerifPro-Book"/>
        </w:rPr>
        <w:t>chytrý</w:t>
      </w:r>
      <w:r w:rsidRPr="00C55ED8">
        <w:rPr>
          <w:rFonts w:cs="MetaSerifPro-Book"/>
        </w:rPr>
        <w:t xml:space="preserve"> koncept.</w:t>
      </w:r>
    </w:p>
    <w:p w14:paraId="42137544" w14:textId="7ADF3C99" w:rsidR="00D64DFC" w:rsidRPr="00B8066E" w:rsidRDefault="00C55ED8" w:rsidP="002D0756">
      <w:pPr>
        <w:rPr>
          <w:rFonts w:cs="MetaSerifPro-Book"/>
        </w:rPr>
      </w:pPr>
      <w:r w:rsidRPr="00C55ED8">
        <w:rPr>
          <w:rFonts w:cs="MetaSerifPro-Book"/>
        </w:rPr>
        <w:t xml:space="preserve">Diváci měli také možnost vybrat si svého favorita </w:t>
      </w:r>
      <w:r w:rsidR="00C84353">
        <w:rPr>
          <w:rFonts w:cs="MetaSerifPro-Book"/>
        </w:rPr>
        <w:t>z předvybraného seznamu porotou, obsahujícího</w:t>
      </w:r>
      <w:r w:rsidRPr="00C55ED8">
        <w:rPr>
          <w:rFonts w:cs="MetaSerifPro-Book"/>
        </w:rPr>
        <w:t xml:space="preserve"> 29 prototypů, v rámci </w:t>
      </w:r>
      <w:r>
        <w:rPr>
          <w:rFonts w:cs="MetaSerifPro-Book"/>
        </w:rPr>
        <w:t xml:space="preserve">ocenění </w:t>
      </w:r>
      <w:r w:rsidRPr="00C55ED8">
        <w:rPr>
          <w:rFonts w:cs="MetaSerifPro-Book"/>
          <w:b/>
          <w:bCs/>
        </w:rPr>
        <w:t xml:space="preserve">Online </w:t>
      </w:r>
      <w:r w:rsidRPr="00C55ED8">
        <w:rPr>
          <w:rFonts w:cs="MetaSerifPro-Book"/>
          <w:b/>
          <w:bCs/>
        </w:rPr>
        <w:t>Award</w:t>
      </w:r>
      <w:r w:rsidRPr="00C55ED8">
        <w:rPr>
          <w:rFonts w:cs="MetaSerifPro-Book"/>
        </w:rPr>
        <w:t xml:space="preserve">. </w:t>
      </w:r>
      <w:r w:rsidR="00C84353">
        <w:rPr>
          <w:rFonts w:cs="MetaSerifPro-Book"/>
        </w:rPr>
        <w:t>Hlasující</w:t>
      </w:r>
      <w:r w:rsidRPr="00C55ED8">
        <w:rPr>
          <w:rFonts w:cs="MetaSerifPro-Book"/>
        </w:rPr>
        <w:t xml:space="preserve"> </w:t>
      </w:r>
      <w:r w:rsidR="00C84353">
        <w:rPr>
          <w:rFonts w:cs="MetaSerifPro-Book"/>
        </w:rPr>
        <w:t xml:space="preserve">vybrali </w:t>
      </w:r>
      <w:r w:rsidRPr="00C55ED8">
        <w:rPr>
          <w:rFonts w:cs="MetaSerifPro-Book"/>
        </w:rPr>
        <w:t xml:space="preserve">návrh Samuela Bratka ze SŠUP Josefa Vydru na Slovensku, který následně získal i </w:t>
      </w:r>
      <w:r w:rsidRPr="00C55ED8">
        <w:rPr>
          <w:rFonts w:cs="MetaSerifPro-Book"/>
          <w:b/>
          <w:bCs/>
        </w:rPr>
        <w:t xml:space="preserve">Cenu Inovačního </w:t>
      </w:r>
      <w:r>
        <w:rPr>
          <w:rFonts w:cs="MetaSerifPro-Book"/>
          <w:b/>
          <w:bCs/>
        </w:rPr>
        <w:t>C</w:t>
      </w:r>
      <w:r w:rsidRPr="00C55ED8">
        <w:rPr>
          <w:rFonts w:cs="MetaSerifPro-Book"/>
          <w:b/>
          <w:bCs/>
        </w:rPr>
        <w:t>entra,</w:t>
      </w:r>
      <w:r w:rsidRPr="00C55ED8">
        <w:rPr>
          <w:rFonts w:cs="MetaSerifPro-Book"/>
        </w:rPr>
        <w:t xml:space="preserve"> což mu zajistilo placenou stáž u společnosti Model Group a cenu ve výši 1 000 EUR.</w:t>
      </w:r>
    </w:p>
    <w:p w14:paraId="7F869355" w14:textId="77777777" w:rsidR="00D64DFC" w:rsidRPr="009B34CD" w:rsidRDefault="00D64DFC" w:rsidP="002D0756">
      <w:pPr>
        <w:rPr>
          <w:rFonts w:cs="MetaSerifPro-Book"/>
          <w:i/>
          <w:iCs/>
        </w:rPr>
      </w:pPr>
    </w:p>
    <w:p w14:paraId="68CF17B7" w14:textId="7C41BA0E" w:rsidR="001653AC" w:rsidRDefault="00EA0E14" w:rsidP="001653AC">
      <w:pPr>
        <w:rPr>
          <w:rFonts w:cs="MetaSerifPro-Book"/>
          <w:b/>
          <w:bCs/>
          <w:sz w:val="28"/>
          <w:szCs w:val="26"/>
        </w:rPr>
      </w:pPr>
      <w:r>
        <w:rPr>
          <w:rFonts w:cs="MetaSerifPro-Book"/>
          <w:b/>
          <w:bCs/>
          <w:sz w:val="28"/>
          <w:szCs w:val="26"/>
        </w:rPr>
        <w:t>Druhé kolo</w:t>
      </w:r>
      <w:r w:rsidR="001653AC" w:rsidRPr="001653AC">
        <w:rPr>
          <w:rFonts w:cs="MetaSerifPro-Book"/>
          <w:b/>
          <w:bCs/>
          <w:sz w:val="28"/>
          <w:szCs w:val="26"/>
        </w:rPr>
        <w:t xml:space="preserve"> – </w:t>
      </w:r>
      <w:r>
        <w:rPr>
          <w:rFonts w:cs="MetaSerifPro-Book"/>
          <w:b/>
          <w:bCs/>
          <w:sz w:val="28"/>
          <w:szCs w:val="26"/>
        </w:rPr>
        <w:t>Uzavřená soutěž s vybranými designéry</w:t>
      </w:r>
      <w:r w:rsidR="001653AC">
        <w:rPr>
          <w:rFonts w:cs="MetaSerifPro-Book"/>
          <w:b/>
          <w:bCs/>
          <w:sz w:val="28"/>
          <w:szCs w:val="26"/>
        </w:rPr>
        <w:t xml:space="preserve"> </w:t>
      </w:r>
      <w:r>
        <w:rPr>
          <w:rFonts w:cs="MetaSerifPro-Book"/>
          <w:b/>
          <w:bCs/>
          <w:sz w:val="28"/>
          <w:szCs w:val="26"/>
        </w:rPr>
        <w:t xml:space="preserve">od </w:t>
      </w:r>
      <w:r w:rsidR="001653AC">
        <w:rPr>
          <w:rFonts w:cs="MetaSerifPro-Book"/>
          <w:b/>
          <w:bCs/>
          <w:sz w:val="28"/>
          <w:szCs w:val="26"/>
        </w:rPr>
        <w:t>Model Group</w:t>
      </w:r>
    </w:p>
    <w:p w14:paraId="6BCDC0C9" w14:textId="40EDBFE1" w:rsidR="001653AC" w:rsidRDefault="001653AC" w:rsidP="001653AC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1</w:t>
      </w:r>
      <w:r w:rsidR="00A40277">
        <w:rPr>
          <w:rFonts w:cs="MetaSerifPro-Book"/>
          <w:b/>
          <w:bCs/>
        </w:rPr>
        <w:t xml:space="preserve">. cena </w:t>
      </w:r>
      <w:r>
        <w:rPr>
          <w:rFonts w:cs="MetaSerifPro-Book"/>
          <w:b/>
          <w:bCs/>
        </w:rPr>
        <w:t>8,000 EUR</w:t>
      </w:r>
    </w:p>
    <w:p w14:paraId="4F69E225" w14:textId="78982AE0" w:rsidR="001653AC" w:rsidRDefault="001653AC" w:rsidP="001653AC">
      <w:pPr>
        <w:rPr>
          <w:rFonts w:cs="MetaSerifPro-Book"/>
        </w:rPr>
      </w:pPr>
      <w:r w:rsidRPr="001653AC">
        <w:rPr>
          <w:rFonts w:cs="MetaSerifPro-Book"/>
        </w:rPr>
        <w:t xml:space="preserve">Rolf Weilenmann, </w:t>
      </w:r>
      <w:r w:rsidR="00836781">
        <w:rPr>
          <w:rFonts w:cs="MetaSerifPro-Book"/>
        </w:rPr>
        <w:t>Švýcarsko</w:t>
      </w:r>
      <w:r w:rsidRPr="001653AC">
        <w:rPr>
          <w:rFonts w:cs="MetaSerifPro-Book"/>
        </w:rPr>
        <w:t xml:space="preserve">: </w:t>
      </w:r>
      <w:r>
        <w:rPr>
          <w:rFonts w:cs="MetaSerifPro-Book"/>
        </w:rPr>
        <w:t>Fab Four</w:t>
      </w:r>
    </w:p>
    <w:p w14:paraId="7EF58512" w14:textId="77777777" w:rsidR="00B8066E" w:rsidRDefault="00B8066E" w:rsidP="001653AC">
      <w:pPr>
        <w:rPr>
          <w:rFonts w:cs="MetaSerifPro-Book"/>
        </w:rPr>
      </w:pPr>
    </w:p>
    <w:p w14:paraId="1ECB2B68" w14:textId="6034F5E1" w:rsidR="001653AC" w:rsidRDefault="001653AC" w:rsidP="001653AC">
      <w:pPr>
        <w:rPr>
          <w:rFonts w:cs="MetaSerifPro-Book"/>
          <w:b/>
          <w:bCs/>
        </w:rPr>
      </w:pPr>
      <w:r>
        <w:rPr>
          <w:rFonts w:cs="MetaSerifPro-Book"/>
          <w:b/>
          <w:bCs/>
        </w:rPr>
        <w:t>2</w:t>
      </w:r>
      <w:r w:rsidR="00A40277">
        <w:rPr>
          <w:rFonts w:cs="MetaSerifPro-Book"/>
          <w:b/>
          <w:bCs/>
        </w:rPr>
        <w:t xml:space="preserve">. cena </w:t>
      </w:r>
      <w:r>
        <w:rPr>
          <w:rFonts w:cs="MetaSerifPro-Book"/>
          <w:b/>
          <w:bCs/>
        </w:rPr>
        <w:t>4,000 EUR</w:t>
      </w:r>
    </w:p>
    <w:p w14:paraId="734CEB07" w14:textId="00B1D5C1" w:rsidR="001653AC" w:rsidRDefault="001653AC" w:rsidP="001653AC">
      <w:pPr>
        <w:rPr>
          <w:rFonts w:cs="MetaSerifPro-Book"/>
        </w:rPr>
      </w:pPr>
      <w:r w:rsidRPr="001653AC">
        <w:rPr>
          <w:rFonts w:cs="MetaSerifPro-Book"/>
        </w:rPr>
        <w:t xml:space="preserve">Philipp Hainke, </w:t>
      </w:r>
      <w:r w:rsidR="00836781">
        <w:rPr>
          <w:rFonts w:cs="MetaSerifPro-Book"/>
        </w:rPr>
        <w:t>Německo</w:t>
      </w:r>
      <w:r w:rsidRPr="001653AC">
        <w:rPr>
          <w:rFonts w:cs="MetaSerifPro-Book"/>
        </w:rPr>
        <w:t xml:space="preserve">: </w:t>
      </w:r>
      <w:r>
        <w:rPr>
          <w:rFonts w:cs="MetaSerifPro-Book"/>
        </w:rPr>
        <w:t>Clock Pack C6x0,5</w:t>
      </w:r>
    </w:p>
    <w:p w14:paraId="6DCA099A" w14:textId="77777777" w:rsidR="00B8066E" w:rsidRDefault="00B8066E" w:rsidP="001653AC">
      <w:pPr>
        <w:rPr>
          <w:rFonts w:cs="MetaSerifPro-Book"/>
        </w:rPr>
      </w:pPr>
    </w:p>
    <w:p w14:paraId="7DF5F3C5" w14:textId="416202B0" w:rsidR="001653AC" w:rsidRDefault="001653AC" w:rsidP="001653AC">
      <w:pPr>
        <w:rPr>
          <w:rFonts w:cs="MetaSerifPro-Book"/>
          <w:b/>
          <w:bCs/>
        </w:rPr>
      </w:pPr>
      <w:r>
        <w:rPr>
          <w:rFonts w:cs="MetaSerifPro-Book"/>
          <w:b/>
          <w:bCs/>
        </w:rPr>
        <w:t>3</w:t>
      </w:r>
      <w:r w:rsidR="00A40277">
        <w:rPr>
          <w:rFonts w:cs="MetaSerifPro-Book"/>
          <w:b/>
          <w:bCs/>
        </w:rPr>
        <w:t xml:space="preserve">. cena </w:t>
      </w:r>
      <w:r>
        <w:rPr>
          <w:rFonts w:cs="MetaSerifPro-Book"/>
          <w:b/>
          <w:bCs/>
        </w:rPr>
        <w:t>2,000 EUR</w:t>
      </w:r>
    </w:p>
    <w:p w14:paraId="083848EC" w14:textId="78F9BE22" w:rsidR="00F64E48" w:rsidRPr="00F64E48" w:rsidRDefault="001653AC" w:rsidP="001653AC">
      <w:pPr>
        <w:rPr>
          <w:rFonts w:cs="MetaSerifPro-Book"/>
        </w:rPr>
      </w:pPr>
      <w:r w:rsidRPr="001653AC">
        <w:rPr>
          <w:rFonts w:cs="MetaSerifPro-Book"/>
        </w:rPr>
        <w:t xml:space="preserve">Norman Drescher, </w:t>
      </w:r>
      <w:r w:rsidR="00836781">
        <w:rPr>
          <w:rFonts w:cs="MetaSerifPro-Book"/>
        </w:rPr>
        <w:t>Německo</w:t>
      </w:r>
      <w:r w:rsidR="00F64E48">
        <w:rPr>
          <w:rFonts w:cs="MetaSerifPro-Book"/>
        </w:rPr>
        <w:t xml:space="preserve">: </w:t>
      </w:r>
      <w:r w:rsidR="009B34CD" w:rsidRPr="009B34CD">
        <w:rPr>
          <w:rFonts w:cs="MetaSerifPro-Book"/>
          <w:i/>
          <w:iCs/>
        </w:rPr>
        <w:t>Diamonds Inside – a jewel case</w:t>
      </w:r>
    </w:p>
    <w:p w14:paraId="3ED8B11D" w14:textId="77777777" w:rsidR="002827F8" w:rsidRPr="001653AC" w:rsidRDefault="002827F8" w:rsidP="002D0756">
      <w:pPr>
        <w:rPr>
          <w:rFonts w:cs="MetaSerifPro-Book"/>
        </w:rPr>
      </w:pPr>
    </w:p>
    <w:p w14:paraId="5C2ACAB6" w14:textId="12F68C86" w:rsidR="002D0756" w:rsidRPr="000B1EA0" w:rsidRDefault="002827F8" w:rsidP="002D0756">
      <w:pPr>
        <w:rPr>
          <w:rFonts w:cs="MetaSerifPro-Bold"/>
          <w:b/>
          <w:bCs/>
        </w:rPr>
      </w:pPr>
      <w:r>
        <w:rPr>
          <w:rFonts w:cs="MetaSerifPro-Bold"/>
          <w:b/>
          <w:bCs/>
        </w:rPr>
        <w:t>Porota</w:t>
      </w:r>
    </w:p>
    <w:p w14:paraId="70AF9895" w14:textId="3905458C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>Christian Zanzotti (</w:t>
      </w:r>
      <w:r w:rsidR="002827F8">
        <w:rPr>
          <w:rFonts w:cs="MetaSerifPro-Book"/>
        </w:rPr>
        <w:t>Vlastník</w:t>
      </w:r>
      <w:r w:rsidRPr="000B1EA0">
        <w:rPr>
          <w:rFonts w:cs="MetaSerifPro-Book"/>
        </w:rPr>
        <w:t xml:space="preserve"> ZANZOTTI INDUSTRIAL DESIGN </w:t>
      </w:r>
      <w:r w:rsidR="002827F8">
        <w:rPr>
          <w:rFonts w:cs="MetaSerifPro-Book"/>
        </w:rPr>
        <w:t>a předseda poroty)</w:t>
      </w:r>
    </w:p>
    <w:p w14:paraId="1B7D7E9F" w14:textId="1CFE5246" w:rsidR="002D0756" w:rsidRPr="009B34CD" w:rsidRDefault="002D0756" w:rsidP="009B34CD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>Jörg Peissker (</w:t>
      </w:r>
      <w:r w:rsidR="002827F8">
        <w:rPr>
          <w:rFonts w:cs="MetaSerifPro-Book"/>
        </w:rPr>
        <w:t>Vedoucí značky Pabst&amp;Richarz</w:t>
      </w:r>
      <w:r w:rsidR="002827F8" w:rsidRPr="002827F8">
        <w:rPr>
          <w:rFonts w:cs="MetaSerifPro-Book"/>
        </w:rPr>
        <w:t xml:space="preserve"> mezinárodní Berentzen</w:t>
      </w:r>
      <w:r w:rsidRPr="009B34CD">
        <w:rPr>
          <w:rFonts w:cs="MetaSerifPro-Book"/>
        </w:rPr>
        <w:t>)</w:t>
      </w:r>
    </w:p>
    <w:p w14:paraId="386F6238" w14:textId="4ACD3AF0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>Yücel Metin (</w:t>
      </w:r>
      <w:r w:rsidR="002827F8">
        <w:rPr>
          <w:rFonts w:cs="MetaSerifPro-Book"/>
        </w:rPr>
        <w:t>Vedoucí oddělení vývoje obalů a inovací</w:t>
      </w:r>
      <w:r w:rsidRPr="000B1EA0">
        <w:rPr>
          <w:rFonts w:cs="MetaSerifPro-Book"/>
        </w:rPr>
        <w:t>, Model Group)</w:t>
      </w:r>
    </w:p>
    <w:p w14:paraId="2417CA9F" w14:textId="77777777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>Christian Schiffers (CEO Fachverband Faltschachtel-Industrie)</w:t>
      </w:r>
    </w:p>
    <w:p w14:paraId="3FC50C28" w14:textId="2C218CF8" w:rsidR="002D0756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>Petr Kundrata (</w:t>
      </w:r>
      <w:r w:rsidR="002827F8">
        <w:rPr>
          <w:rFonts w:cs="MetaSerifPro-Book"/>
        </w:rPr>
        <w:t xml:space="preserve">projektový manažer pro inovace v </w:t>
      </w:r>
      <w:r w:rsidRPr="000B1EA0">
        <w:rPr>
          <w:rFonts w:cs="MetaSerifPro-Book"/>
        </w:rPr>
        <w:t>Plze</w:t>
      </w:r>
      <w:r w:rsidR="002827F8">
        <w:rPr>
          <w:rFonts w:cs="MetaSerifPro-Book"/>
        </w:rPr>
        <w:t>ňském</w:t>
      </w:r>
      <w:r w:rsidRPr="000B1EA0">
        <w:rPr>
          <w:rFonts w:cs="MetaSerifPro-Book"/>
        </w:rPr>
        <w:t xml:space="preserve"> Prazdroj</w:t>
      </w:r>
      <w:r w:rsidR="002827F8">
        <w:rPr>
          <w:rFonts w:cs="MetaSerifPro-Book"/>
        </w:rPr>
        <w:t>i</w:t>
      </w:r>
      <w:r w:rsidRPr="000B1EA0">
        <w:rPr>
          <w:rFonts w:cs="MetaSerifPro-Book"/>
        </w:rPr>
        <w:t>)</w:t>
      </w:r>
    </w:p>
    <w:p w14:paraId="1C12C871" w14:textId="77777777" w:rsidR="00B8066E" w:rsidRPr="000B1EA0" w:rsidRDefault="00B8066E" w:rsidP="00B8066E">
      <w:pPr>
        <w:pStyle w:val="Odstavecseseznamem"/>
        <w:ind w:left="1080"/>
        <w:rPr>
          <w:rFonts w:cs="MetaSerifPro-Book"/>
        </w:rPr>
      </w:pPr>
    </w:p>
    <w:p w14:paraId="05701E92" w14:textId="77777777" w:rsidR="002D0756" w:rsidRPr="009B34CD" w:rsidRDefault="002D0756" w:rsidP="002D0756">
      <w:pPr>
        <w:rPr>
          <w:b/>
          <w:bCs/>
        </w:rPr>
      </w:pPr>
      <w:r w:rsidRPr="009B34CD">
        <w:rPr>
          <w:b/>
          <w:bCs/>
        </w:rPr>
        <w:t>Model Young Package 2023</w:t>
      </w:r>
    </w:p>
    <w:p w14:paraId="17A2D4FC" w14:textId="70A27574" w:rsidR="00DA2525" w:rsidRDefault="00DA2525" w:rsidP="00DA2525">
      <w:r>
        <w:t>Model Young Package je každoroční soutěž pořádaná skupinou Model od roku 1996, která spojuje stovky design</w:t>
      </w:r>
      <w:r>
        <w:t>érských</w:t>
      </w:r>
      <w:r>
        <w:t xml:space="preserve"> talentů, </w:t>
      </w:r>
      <w:r>
        <w:t>fascinující prototypy</w:t>
      </w:r>
      <w:r>
        <w:t xml:space="preserve"> z udržitelných materiálů a inspirující výměnu nápadů o </w:t>
      </w:r>
      <w:r>
        <w:t>obalech</w:t>
      </w:r>
      <w:r>
        <w:t xml:space="preserve"> budoucnosti.</w:t>
      </w:r>
    </w:p>
    <w:p w14:paraId="056E7049" w14:textId="0EAADF6A" w:rsidR="002D0756" w:rsidRPr="00CE7778" w:rsidRDefault="005619CD" w:rsidP="00DA2525">
      <w:r>
        <w:t>Cílem</w:t>
      </w:r>
      <w:r w:rsidR="00DA2525">
        <w:t xml:space="preserve"> letošního ročníku</w:t>
      </w:r>
      <w:r>
        <w:t xml:space="preserve"> </w:t>
      </w:r>
      <w:r w:rsidR="00DA2525">
        <w:t>"</w:t>
      </w:r>
      <w:r w:rsidR="00DA2525">
        <w:t>Thirsty for packaging“</w:t>
      </w:r>
      <w:r w:rsidR="00DA2525">
        <w:t xml:space="preserve"> je </w:t>
      </w:r>
      <w:r>
        <w:t>pozvánka</w:t>
      </w:r>
      <w:r w:rsidR="00DA2525">
        <w:t xml:space="preserve"> talentů z celého světa, aby </w:t>
      </w:r>
      <w:r>
        <w:t>navrhli</w:t>
      </w:r>
      <w:r w:rsidR="00DA2525">
        <w:t xml:space="preserve"> své originální prototypy obalů pro nápoje a </w:t>
      </w:r>
      <w:r>
        <w:t>soutěžili tak o</w:t>
      </w:r>
      <w:r w:rsidR="00DA2525">
        <w:t xml:space="preserve"> atraktivní ceny. V </w:t>
      </w:r>
      <w:r>
        <w:t>druhém</w:t>
      </w:r>
      <w:r w:rsidR="00DA2525">
        <w:t xml:space="preserve"> kole soutěže </w:t>
      </w:r>
      <w:r>
        <w:t>byli</w:t>
      </w:r>
      <w:r w:rsidR="00DA2525">
        <w:t xml:space="preserve"> účastníci vyzváni k vytvoření obalů, které budou splňovat </w:t>
      </w:r>
      <w:r>
        <w:t xml:space="preserve">požadavky velkovýroby i </w:t>
      </w:r>
      <w:r w:rsidR="00DA2525">
        <w:t xml:space="preserve">požadavky zákazníka </w:t>
      </w:r>
      <w:r>
        <w:t>z nápojového průmyslu</w:t>
      </w:r>
      <w:r w:rsidR="00DA2525">
        <w:t>. Tento nový koncept Model Young Package spojuje talenty s průmyslovými profesionály jako nikdy předtím:</w:t>
      </w:r>
      <w:r>
        <w:t xml:space="preserve"> </w:t>
      </w:r>
      <w:hyperlink r:id="rId5" w:history="1">
        <w:r w:rsidRPr="006D622D">
          <w:rPr>
            <w:rStyle w:val="Hypertextovodkaz"/>
            <w:rFonts w:cs="MetaSerifPro-Book"/>
          </w:rPr>
          <w:t>https://bit.ly/myp-2</w:t>
        </w:r>
        <w:r w:rsidRPr="006D622D">
          <w:rPr>
            <w:rStyle w:val="Hypertextovodkaz"/>
            <w:rFonts w:cs="MetaSerifPro-Book"/>
          </w:rPr>
          <w:t>3</w:t>
        </w:r>
        <w:r w:rsidRPr="006D622D">
          <w:rPr>
            <w:rStyle w:val="Hypertextovodkaz"/>
            <w:rFonts w:cs="MetaSerifPro-Book"/>
          </w:rPr>
          <w:t>-results</w:t>
        </w:r>
      </w:hyperlink>
      <w:r w:rsidR="00CE7778">
        <w:rPr>
          <w:rFonts w:cs="MetaSerifPro-Book"/>
        </w:rPr>
        <w:t xml:space="preserve"> </w:t>
      </w:r>
    </w:p>
    <w:p w14:paraId="33C363DE" w14:textId="31514D8E" w:rsidR="00140F70" w:rsidRPr="00140F70" w:rsidRDefault="002D0756" w:rsidP="00140F70">
      <w:pPr>
        <w:rPr>
          <w:b/>
          <w:bCs/>
        </w:rPr>
      </w:pPr>
      <w:r w:rsidRPr="001653AC">
        <w:rPr>
          <w:b/>
          <w:bCs/>
        </w:rPr>
        <w:t>Model Group</w:t>
      </w:r>
    </w:p>
    <w:p w14:paraId="69DAFCAF" w14:textId="16565351" w:rsidR="00140F70" w:rsidRPr="00140F70" w:rsidRDefault="00140F70" w:rsidP="00140F70">
      <w:pPr>
        <w:rPr>
          <w:rFonts w:cs="MetaSerifPro-Book"/>
        </w:rPr>
      </w:pPr>
      <w:r w:rsidRPr="00140F70">
        <w:rPr>
          <w:rFonts w:cs="MetaSerifPro-Book"/>
        </w:rPr>
        <w:t>Společnost Model Group</w:t>
      </w:r>
      <w:r>
        <w:rPr>
          <w:rFonts w:cs="MetaSerifPro-Book"/>
        </w:rPr>
        <w:t xml:space="preserve"> (v Česku Model Obaly)</w:t>
      </w:r>
      <w:r w:rsidRPr="00140F70">
        <w:rPr>
          <w:rFonts w:cs="MetaSerifPro-Book"/>
        </w:rPr>
        <w:t xml:space="preserve"> vyvíjí, vyrábí a dodává inteligentní, inovativní a vysoce kvalitní obalová řešení vyrobená z</w:t>
      </w:r>
      <w:r>
        <w:rPr>
          <w:rFonts w:cs="MetaSerifPro-Book"/>
        </w:rPr>
        <w:t> hladké,</w:t>
      </w:r>
      <w:r w:rsidRPr="00140F70">
        <w:rPr>
          <w:rFonts w:cs="MetaSerifPro-Book"/>
        </w:rPr>
        <w:t xml:space="preserve"> vlnité</w:t>
      </w:r>
      <w:r>
        <w:rPr>
          <w:rFonts w:cs="MetaSerifPro-Book"/>
        </w:rPr>
        <w:t xml:space="preserve"> a kašírované</w:t>
      </w:r>
      <w:r w:rsidRPr="00140F70">
        <w:rPr>
          <w:rFonts w:cs="MetaSerifPro-Book"/>
        </w:rPr>
        <w:t xml:space="preserve"> </w:t>
      </w:r>
      <w:r>
        <w:rPr>
          <w:rFonts w:cs="MetaSerifPro-Book"/>
        </w:rPr>
        <w:t>lepenky</w:t>
      </w:r>
      <w:r w:rsidRPr="00140F70">
        <w:rPr>
          <w:rFonts w:cs="MetaSerifPro-Book"/>
        </w:rPr>
        <w:t xml:space="preserve">. Model Group zaměstnává asi 4 600 lidí </w:t>
      </w:r>
      <w:r>
        <w:rPr>
          <w:rFonts w:cs="MetaSerifPro-Book"/>
        </w:rPr>
        <w:t>v</w:t>
      </w:r>
      <w:r w:rsidRPr="00140F70">
        <w:rPr>
          <w:rFonts w:cs="MetaSerifPro-Book"/>
        </w:rPr>
        <w:t xml:space="preserve"> 15 evropských </w:t>
      </w:r>
      <w:r>
        <w:rPr>
          <w:rFonts w:cs="MetaSerifPro-Book"/>
        </w:rPr>
        <w:t>pobočkách nebo závodech</w:t>
      </w:r>
      <w:r w:rsidRPr="00140F70">
        <w:rPr>
          <w:rFonts w:cs="MetaSerifPro-Book"/>
        </w:rPr>
        <w:t>.</w:t>
      </w:r>
    </w:p>
    <w:p w14:paraId="111CB8E4" w14:textId="3B4E04F0" w:rsidR="00140F70" w:rsidRPr="00140F70" w:rsidRDefault="00140F70" w:rsidP="00140F70">
      <w:pPr>
        <w:rPr>
          <w:rFonts w:cs="MetaSerifPro-Book"/>
        </w:rPr>
      </w:pPr>
      <w:r w:rsidRPr="00140F70">
        <w:rPr>
          <w:rFonts w:cs="MetaSerifPro-Book"/>
        </w:rPr>
        <w:t xml:space="preserve">Model Group je </w:t>
      </w:r>
      <w:r>
        <w:rPr>
          <w:rFonts w:cs="MetaSerifPro-Book"/>
        </w:rPr>
        <w:t>firmou vlastněnou už</w:t>
      </w:r>
      <w:r w:rsidRPr="00140F70">
        <w:rPr>
          <w:rFonts w:cs="MetaSerifPro-Book"/>
        </w:rPr>
        <w:t xml:space="preserve"> čtvrté generac</w:t>
      </w:r>
      <w:r>
        <w:rPr>
          <w:rFonts w:cs="MetaSerifPro-Book"/>
        </w:rPr>
        <w:t>e rodily Model</w:t>
      </w:r>
      <w:r w:rsidRPr="00140F70">
        <w:rPr>
          <w:rFonts w:cs="MetaSerifPro-Book"/>
        </w:rPr>
        <w:t>. Mezinárodní soutěž v oblasti designu Model Young Package je pořádána společností Model Group od roku 1996 a od té doby vypráví příběhy mladých talentů, prestižních ocenění a výjimečných obalů.</w:t>
      </w:r>
    </w:p>
    <w:p w14:paraId="15EDCB36" w14:textId="16BD5C41" w:rsidR="00140F70" w:rsidRPr="00140F70" w:rsidRDefault="00140F70" w:rsidP="00140F70">
      <w:pPr>
        <w:rPr>
          <w:rFonts w:cs="MetaSerifPro-Book"/>
        </w:rPr>
      </w:pPr>
      <w:r w:rsidRPr="00140F70">
        <w:rPr>
          <w:rFonts w:cs="MetaSerifPro-Book"/>
        </w:rPr>
        <w:t xml:space="preserve">Model Young Package </w:t>
      </w:r>
      <w:proofErr w:type="gramStart"/>
      <w:r w:rsidR="009406D5">
        <w:rPr>
          <w:rFonts w:cs="MetaSerifPro-Book"/>
        </w:rPr>
        <w:t>slouží</w:t>
      </w:r>
      <w:proofErr w:type="gramEnd"/>
      <w:r w:rsidR="009406D5">
        <w:rPr>
          <w:rFonts w:cs="MetaSerifPro-Book"/>
        </w:rPr>
        <w:t xml:space="preserve"> jako platformu</w:t>
      </w:r>
      <w:r w:rsidRPr="00140F70">
        <w:rPr>
          <w:rFonts w:cs="MetaSerifPro-Book"/>
        </w:rPr>
        <w:t xml:space="preserve"> </w:t>
      </w:r>
      <w:r w:rsidR="009406D5">
        <w:rPr>
          <w:rFonts w:cs="MetaSerifPro-Book"/>
        </w:rPr>
        <w:t xml:space="preserve">pro </w:t>
      </w:r>
      <w:r w:rsidRPr="00140F70">
        <w:rPr>
          <w:rFonts w:cs="MetaSerifPro-Book"/>
        </w:rPr>
        <w:t>nejkreativnější</w:t>
      </w:r>
      <w:r w:rsidR="009406D5">
        <w:rPr>
          <w:rFonts w:cs="MetaSerifPro-Book"/>
        </w:rPr>
        <w:t xml:space="preserve"> designéry obalů</w:t>
      </w:r>
      <w:r w:rsidRPr="00140F70">
        <w:rPr>
          <w:rFonts w:cs="MetaSerifPro-Book"/>
        </w:rPr>
        <w:t xml:space="preserve">. Zatímco v prvním kole soutěží mladí talenti se svými prototypickými návrhy, ve druhém kole </w:t>
      </w:r>
      <w:proofErr w:type="gramStart"/>
      <w:r w:rsidRPr="00140F70">
        <w:rPr>
          <w:rFonts w:cs="MetaSerifPro-Book"/>
        </w:rPr>
        <w:t>řeší</w:t>
      </w:r>
      <w:proofErr w:type="gramEnd"/>
      <w:r w:rsidRPr="00140F70">
        <w:rPr>
          <w:rFonts w:cs="MetaSerifPro-Book"/>
        </w:rPr>
        <w:t xml:space="preserve"> skutečn</w:t>
      </w:r>
      <w:r>
        <w:rPr>
          <w:rFonts w:cs="MetaSerifPro-Book"/>
        </w:rPr>
        <w:t>é zadání</w:t>
      </w:r>
      <w:r w:rsidRPr="00140F70">
        <w:rPr>
          <w:rFonts w:cs="MetaSerifPro-Book"/>
        </w:rPr>
        <w:t xml:space="preserve"> v oblasti </w:t>
      </w:r>
      <w:r>
        <w:rPr>
          <w:rFonts w:cs="MetaSerifPro-Book"/>
        </w:rPr>
        <w:t>obalů</w:t>
      </w:r>
      <w:r w:rsidRPr="00140F70">
        <w:rPr>
          <w:rFonts w:cs="MetaSerifPro-Book"/>
        </w:rPr>
        <w:t>.</w:t>
      </w:r>
    </w:p>
    <w:p w14:paraId="10935AB9" w14:textId="65CF8DC4" w:rsidR="00180F44" w:rsidRDefault="00140F70" w:rsidP="00140F70">
      <w:pPr>
        <w:rPr>
          <w:rFonts w:cs="MetaSerifPro-Book"/>
        </w:rPr>
      </w:pPr>
      <w:r>
        <w:rPr>
          <w:rFonts w:cs="MetaSerifPro-Book"/>
        </w:rPr>
        <w:t>Cílem</w:t>
      </w:r>
      <w:r w:rsidRPr="00140F70">
        <w:rPr>
          <w:rFonts w:cs="MetaSerifPro-Book"/>
        </w:rPr>
        <w:t xml:space="preserve"> je vyvinout balení připravené k výrobě podle skutečných požadavků zákazníka. Tímto způsobem mohou mladí designéři získat zkušenosti od profesionálů v oblasti designu obalů a získat první </w:t>
      </w:r>
      <w:r>
        <w:rPr>
          <w:rFonts w:cs="MetaSerifPro-Book"/>
        </w:rPr>
        <w:t>pracovní</w:t>
      </w:r>
      <w:r w:rsidRPr="00140F70">
        <w:rPr>
          <w:rFonts w:cs="MetaSerifPro-Book"/>
        </w:rPr>
        <w:t xml:space="preserve"> know-how.</w:t>
      </w:r>
    </w:p>
    <w:p w14:paraId="25CA3E54" w14:textId="77777777" w:rsidR="00140F70" w:rsidRDefault="00140F70" w:rsidP="00140F70">
      <w:pPr>
        <w:rPr>
          <w:rFonts w:cs="MetaSerifPro-Book"/>
        </w:rPr>
      </w:pPr>
    </w:p>
    <w:p w14:paraId="18402908" w14:textId="6344E146" w:rsidR="00FD6F9A" w:rsidRDefault="00FD6F9A" w:rsidP="002D0756">
      <w:pPr>
        <w:rPr>
          <w:rFonts w:cs="MetaSerifPro-Book"/>
        </w:rPr>
      </w:pPr>
      <w:hyperlink r:id="rId6" w:history="1">
        <w:r w:rsidRPr="00FD6F9A">
          <w:rPr>
            <w:rStyle w:val="Hypertextovodkaz"/>
            <w:rFonts w:cs="MetaSerifPro-Book"/>
          </w:rPr>
          <w:t>ODKAZ NA FOTO</w:t>
        </w:r>
      </w:hyperlink>
      <w:r>
        <w:rPr>
          <w:rFonts w:cs="MetaSerifPro-Book"/>
        </w:rPr>
        <w:t xml:space="preserve"> (celý report bude dostupný 5. 10. 2023 do 12:00)</w:t>
      </w:r>
    </w:p>
    <w:p w14:paraId="5DCD7C7E" w14:textId="2BD4365A" w:rsidR="005F2E3F" w:rsidRDefault="002827F8" w:rsidP="005F2E3F">
      <w:r>
        <w:t>Pro více informací kontaktujte:</w:t>
      </w:r>
    </w:p>
    <w:p w14:paraId="2F2DD420" w14:textId="3B82F77A" w:rsidR="005F2E3F" w:rsidRDefault="005F2E3F" w:rsidP="005F2E3F">
      <w:hyperlink r:id="rId7" w:history="1">
        <w:r w:rsidRPr="006D622D">
          <w:rPr>
            <w:rStyle w:val="Hypertextovodkaz"/>
          </w:rPr>
          <w:t>myp@modelgroup.com</w:t>
        </w:r>
      </w:hyperlink>
      <w:r>
        <w:t xml:space="preserve"> </w:t>
      </w:r>
    </w:p>
    <w:p w14:paraId="0C2FAE1D" w14:textId="77777777" w:rsidR="005F2E3F" w:rsidRDefault="005F2E3F" w:rsidP="005F2E3F">
      <w:r>
        <w:t>Daniel Ibrahim</w:t>
      </w:r>
    </w:p>
    <w:p w14:paraId="0C27FE93" w14:textId="1C3743E3" w:rsidR="005F2E3F" w:rsidRPr="002D0756" w:rsidRDefault="005F2E3F" w:rsidP="005F2E3F">
      <w:r>
        <w:t>Project Manager MYP</w:t>
      </w:r>
    </w:p>
    <w:sectPr w:rsidR="005F2E3F" w:rsidRPr="002D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ssina Sans Book">
    <w:panose1 w:val="00000000000000000000"/>
    <w:charset w:val="EE"/>
    <w:family w:val="auto"/>
    <w:pitch w:val="variable"/>
    <w:sig w:usb0="A00000AF" w:usb1="00002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ssina Serif Book">
    <w:panose1 w:val="00000000000000000000"/>
    <w:charset w:val="EE"/>
    <w:family w:val="auto"/>
    <w:pitch w:val="variable"/>
    <w:sig w:usb0="A00000EF" w:usb1="4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etaSerif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432"/>
    <w:multiLevelType w:val="hybridMultilevel"/>
    <w:tmpl w:val="D09A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D96"/>
    <w:multiLevelType w:val="hybridMultilevel"/>
    <w:tmpl w:val="A9F22100"/>
    <w:lvl w:ilvl="0" w:tplc="884EA38C">
      <w:numFmt w:val="bullet"/>
      <w:lvlText w:val="•"/>
      <w:lvlJc w:val="left"/>
      <w:pPr>
        <w:ind w:left="1080" w:hanging="360"/>
      </w:pPr>
      <w:rPr>
        <w:rFonts w:ascii="Messina Sans Book" w:eastAsiaTheme="minorHAnsi" w:hAnsi="Messina Sans Book" w:cs="Symbol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66E21"/>
    <w:multiLevelType w:val="hybridMultilevel"/>
    <w:tmpl w:val="82CE7EBA"/>
    <w:lvl w:ilvl="0" w:tplc="884EA38C">
      <w:numFmt w:val="bullet"/>
      <w:lvlText w:val="•"/>
      <w:lvlJc w:val="left"/>
      <w:pPr>
        <w:ind w:left="720" w:hanging="360"/>
      </w:pPr>
      <w:rPr>
        <w:rFonts w:ascii="Messina Sans Book" w:eastAsiaTheme="minorHAnsi" w:hAnsi="Messina Sans Book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A540B"/>
    <w:multiLevelType w:val="hybridMultilevel"/>
    <w:tmpl w:val="CBD420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003475">
    <w:abstractNumId w:val="0"/>
  </w:num>
  <w:num w:numId="2" w16cid:durableId="1589653358">
    <w:abstractNumId w:val="2"/>
  </w:num>
  <w:num w:numId="3" w16cid:durableId="2030909998">
    <w:abstractNumId w:val="1"/>
  </w:num>
  <w:num w:numId="4" w16cid:durableId="1044451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6"/>
    <w:rsid w:val="00090DD0"/>
    <w:rsid w:val="000B1EA0"/>
    <w:rsid w:val="00140F70"/>
    <w:rsid w:val="001653AC"/>
    <w:rsid w:val="00180F44"/>
    <w:rsid w:val="00224C2D"/>
    <w:rsid w:val="002827F8"/>
    <w:rsid w:val="002D0756"/>
    <w:rsid w:val="004432BA"/>
    <w:rsid w:val="005533C8"/>
    <w:rsid w:val="005619CD"/>
    <w:rsid w:val="005948BE"/>
    <w:rsid w:val="005F2E3F"/>
    <w:rsid w:val="005F7E56"/>
    <w:rsid w:val="00691555"/>
    <w:rsid w:val="006E664F"/>
    <w:rsid w:val="00704966"/>
    <w:rsid w:val="00836781"/>
    <w:rsid w:val="008C1D68"/>
    <w:rsid w:val="00937CCF"/>
    <w:rsid w:val="009406D5"/>
    <w:rsid w:val="00981EA6"/>
    <w:rsid w:val="009B34CD"/>
    <w:rsid w:val="00A40277"/>
    <w:rsid w:val="00B8066E"/>
    <w:rsid w:val="00C1665D"/>
    <w:rsid w:val="00C50672"/>
    <w:rsid w:val="00C55ED8"/>
    <w:rsid w:val="00C84353"/>
    <w:rsid w:val="00CE03CC"/>
    <w:rsid w:val="00CE7778"/>
    <w:rsid w:val="00D64DFC"/>
    <w:rsid w:val="00DA2525"/>
    <w:rsid w:val="00DD1FBA"/>
    <w:rsid w:val="00EA0E14"/>
    <w:rsid w:val="00ED4AF8"/>
    <w:rsid w:val="00ED7ECF"/>
    <w:rsid w:val="00F2441D"/>
    <w:rsid w:val="00F64E48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89F2"/>
  <w15:chartTrackingRefBased/>
  <w15:docId w15:val="{F9A3B730-9059-4E07-86CD-0C7EBCA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756"/>
    <w:rPr>
      <w:rFonts w:ascii="Messina Sans Book" w:hAnsi="Messina Sans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2D0756"/>
    <w:pPr>
      <w:keepNext/>
      <w:keepLines/>
      <w:spacing w:before="240" w:after="0"/>
      <w:outlineLvl w:val="0"/>
    </w:pPr>
    <w:rPr>
      <w:rFonts w:ascii="Messina Serif Book" w:eastAsiaTheme="majorEastAsia" w:hAnsi="Messina Serif Book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756"/>
    <w:pPr>
      <w:keepNext/>
      <w:keepLines/>
      <w:spacing w:before="40" w:after="0"/>
      <w:outlineLvl w:val="1"/>
    </w:pPr>
    <w:rPr>
      <w:rFonts w:ascii="Messina Serif Book" w:eastAsiaTheme="majorEastAsia" w:hAnsi="Messina Serif Book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756"/>
    <w:rPr>
      <w:rFonts w:ascii="Messina Serif Book" w:eastAsiaTheme="majorEastAsia" w:hAnsi="Messina Serif Book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756"/>
    <w:rPr>
      <w:rFonts w:ascii="Messina Serif Book" w:eastAsiaTheme="majorEastAsia" w:hAnsi="Messina Serif Book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B1E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7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77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48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61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yp@model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thor-p29684-e118275.adobeaemcloud.com/linkshare.html?sh=4e06454a_02d9_4d94_a859_693149e11dc7.C955TMViJovD-ZPEJXN9-sIgqussoYp5y21Bc5qbYJg" TargetMode="External"/><Relationship Id="rId5" Type="http://schemas.openxmlformats.org/officeDocument/2006/relationships/hyperlink" Target="https://bit.ly/myp-23-resul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Daniel</dc:creator>
  <cp:keywords/>
  <dc:description/>
  <cp:lastModifiedBy>Ibrahim Daniel</cp:lastModifiedBy>
  <cp:revision>3</cp:revision>
  <dcterms:created xsi:type="dcterms:W3CDTF">2023-09-29T13:15:00Z</dcterms:created>
  <dcterms:modified xsi:type="dcterms:W3CDTF">2023-09-29T13:16:00Z</dcterms:modified>
</cp:coreProperties>
</file>