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69B5" w14:textId="77777777" w:rsidR="00E962A7" w:rsidRPr="00DB07CD" w:rsidRDefault="00073143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  <w:r w:rsidRPr="00DB07CD">
        <w:rPr>
          <w:rFonts w:ascii="Umprum" w:hAnsi="Umprum"/>
          <w:noProof/>
          <w:sz w:val="20"/>
          <w:szCs w:val="20"/>
        </w:rPr>
        <w:drawing>
          <wp:inline distT="0" distB="0" distL="0" distR="0" wp14:anchorId="5ACE0E16" wp14:editId="2DFF44D3">
            <wp:extent cx="4362450" cy="63817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1FEBF" w14:textId="77777777" w:rsidR="00E962A7" w:rsidRPr="00DB07CD" w:rsidRDefault="00E962A7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</w:p>
    <w:p w14:paraId="7239F81F" w14:textId="77777777" w:rsidR="003B1972" w:rsidRPr="00DB07CD" w:rsidRDefault="003B1972">
      <w:pPr>
        <w:spacing w:after="120"/>
        <w:jc w:val="both"/>
        <w:rPr>
          <w:rFonts w:ascii="Umprum" w:eastAsia="Umprum" w:hAnsi="Umprum" w:cs="Umprum"/>
          <w:sz w:val="20"/>
          <w:szCs w:val="20"/>
        </w:rPr>
      </w:pPr>
    </w:p>
    <w:p w14:paraId="6146D5DA" w14:textId="794F4C95" w:rsidR="00E962A7" w:rsidRPr="00DB07CD" w:rsidRDefault="0062750B">
      <w:pPr>
        <w:spacing w:after="120"/>
        <w:jc w:val="both"/>
        <w:rPr>
          <w:rFonts w:ascii="Umprum" w:eastAsia="Umprum" w:hAnsi="Umprum" w:cs="Umprum"/>
          <w:sz w:val="20"/>
          <w:szCs w:val="20"/>
        </w:rPr>
      </w:pPr>
      <w:r w:rsidRPr="00DB07CD">
        <w:rPr>
          <w:rFonts w:ascii="Umprum" w:eastAsia="Umprum" w:hAnsi="Umprum" w:cs="Umprum"/>
          <w:sz w:val="20"/>
          <w:szCs w:val="20"/>
        </w:rPr>
        <w:t>TISKOVÁ ZPRÁVA</w:t>
      </w:r>
    </w:p>
    <w:p w14:paraId="34C126DF" w14:textId="77777777" w:rsidR="00DB07CD" w:rsidRPr="00DB07CD" w:rsidRDefault="008D73A2" w:rsidP="00DB07CD">
      <w:pPr>
        <w:pStyle w:val="Normlnweb"/>
        <w:rPr>
          <w:rStyle w:val="Siln"/>
          <w:rFonts w:ascii="Umprum" w:hAnsi="Umprum" w:cstheme="minorHAnsi"/>
          <w:sz w:val="22"/>
          <w:szCs w:val="22"/>
        </w:rPr>
      </w:pPr>
      <w:r w:rsidRPr="00DB07CD">
        <w:rPr>
          <w:rFonts w:ascii="Umprum" w:hAnsi="Umprum"/>
          <w:sz w:val="20"/>
          <w:szCs w:val="20"/>
        </w:rPr>
        <w:br/>
      </w:r>
      <w:r w:rsidR="00DB07CD" w:rsidRPr="00DB07CD">
        <w:rPr>
          <w:rStyle w:val="Siln"/>
          <w:rFonts w:ascii="Umprum" w:hAnsi="Umprum" w:cstheme="minorHAnsi"/>
          <w:sz w:val="52"/>
          <w:szCs w:val="52"/>
        </w:rPr>
        <w:t>Terra Syn(es)thetica</w:t>
      </w:r>
      <w:r w:rsidR="00DB07CD" w:rsidRPr="00DB07CD">
        <w:rPr>
          <w:rStyle w:val="Siln"/>
          <w:rFonts w:ascii="Umprum" w:hAnsi="Umprum" w:cstheme="minorHAnsi"/>
          <w:sz w:val="20"/>
          <w:szCs w:val="20"/>
        </w:rPr>
        <w:br/>
      </w:r>
      <w:r w:rsidR="00DB07CD" w:rsidRPr="00DB07CD">
        <w:rPr>
          <w:rStyle w:val="Siln"/>
          <w:rFonts w:ascii="Umprum" w:hAnsi="Umprum" w:cstheme="minorHAnsi"/>
          <w:sz w:val="20"/>
          <w:szCs w:val="20"/>
        </w:rPr>
        <w:br/>
      </w:r>
      <w:r w:rsidR="00DB07CD" w:rsidRPr="00DB07CD">
        <w:rPr>
          <w:rStyle w:val="Siln"/>
          <w:rFonts w:ascii="Umprum" w:hAnsi="Umprum" w:cstheme="minorHAnsi"/>
          <w:sz w:val="22"/>
          <w:szCs w:val="22"/>
        </w:rPr>
        <w:t>3. 9.–7. 9. 2025</w:t>
      </w:r>
      <w:r w:rsidR="00DB07CD" w:rsidRPr="00DB07CD">
        <w:rPr>
          <w:rStyle w:val="Siln"/>
          <w:rFonts w:ascii="Umprum" w:hAnsi="Umprum" w:cstheme="minorHAnsi"/>
          <w:sz w:val="22"/>
          <w:szCs w:val="22"/>
        </w:rPr>
        <w:br/>
        <w:t>Ars Electronica, POSTCITY, Room 12, Linec</w:t>
      </w:r>
    </w:p>
    <w:p w14:paraId="70FD0B0E" w14:textId="77777777" w:rsidR="00DB07CD" w:rsidRPr="00DB07CD" w:rsidRDefault="00DB07CD" w:rsidP="00DB07CD">
      <w:pPr>
        <w:pStyle w:val="Normlnweb"/>
        <w:rPr>
          <w:rFonts w:ascii="Umprum" w:hAnsi="Umprum" w:cstheme="minorHAnsi"/>
          <w:b/>
          <w:bCs/>
          <w:sz w:val="22"/>
          <w:szCs w:val="22"/>
        </w:rPr>
      </w:pPr>
    </w:p>
    <w:p w14:paraId="369E1451" w14:textId="77777777" w:rsidR="00DB07CD" w:rsidRPr="00DB07CD" w:rsidRDefault="00DB07CD" w:rsidP="00DB07CD">
      <w:pPr>
        <w:pStyle w:val="Normlnweb"/>
        <w:rPr>
          <w:rFonts w:ascii="Umprum" w:hAnsi="Umprum" w:cstheme="minorHAnsi"/>
          <w:b/>
          <w:bCs/>
          <w:sz w:val="22"/>
          <w:szCs w:val="22"/>
        </w:rPr>
      </w:pPr>
      <w:r w:rsidRPr="00DB07CD">
        <w:rPr>
          <w:rFonts w:ascii="Umprum" w:hAnsi="Umprum" w:cstheme="minorHAnsi"/>
          <w:b/>
          <w:bCs/>
          <w:sz w:val="22"/>
          <w:szCs w:val="22"/>
        </w:rPr>
        <w:t>Vysoká škola uměleckoprůmyslová v Praze se představí na mezinárodním festivalu Ars Electronica, který tématem "PANIC – yes/no" reaguje na současné globální krize a radikální společenské změny. Studující Ateliéru architektury III ve svém projektu Terra Syn(es)thetica zkoumají, jak mohou nové technologie znovu propojit architekturu s přírodními ekosystémy.</w:t>
      </w:r>
    </w:p>
    <w:p w14:paraId="697E478E" w14:textId="77777777" w:rsidR="00DB07CD" w:rsidRPr="00DB07CD" w:rsidRDefault="00DB07CD" w:rsidP="00DB07CD">
      <w:pPr>
        <w:pStyle w:val="Normlnweb"/>
        <w:rPr>
          <w:rFonts w:ascii="Umprum" w:hAnsi="Umprum" w:cstheme="minorHAnsi"/>
          <w:sz w:val="22"/>
          <w:szCs w:val="22"/>
        </w:rPr>
      </w:pPr>
      <w:r w:rsidRPr="00DB07CD">
        <w:rPr>
          <w:rFonts w:ascii="Umprum" w:hAnsi="Umprum" w:cstheme="minorHAnsi"/>
          <w:i/>
          <w:iCs/>
          <w:sz w:val="22"/>
          <w:szCs w:val="22"/>
        </w:rPr>
        <w:t>„V době kolapsu životního prostředí se panika zdá být přirozenou reakcí. Přesto tytéž technologie, které k této krizi přispěly — robotika, umělá inteligence, digitální výroba — mohou také nabídnout nástroje k obnově“</w:t>
      </w:r>
      <w:r w:rsidRPr="00DB07CD">
        <w:rPr>
          <w:rFonts w:ascii="Umprum" w:hAnsi="Umprum" w:cstheme="minorHAnsi"/>
          <w:sz w:val="22"/>
          <w:szCs w:val="22"/>
        </w:rPr>
        <w:t>, říkají k tématu kurátoři a pedagogové ateliéru Imrich Vaško a Shota Tsikoliya.</w:t>
      </w:r>
    </w:p>
    <w:p w14:paraId="2C8C1483" w14:textId="77777777" w:rsidR="00DB07CD" w:rsidRPr="00DB07CD" w:rsidRDefault="00DB07CD" w:rsidP="00DB07CD">
      <w:pPr>
        <w:pStyle w:val="Normlnweb"/>
        <w:rPr>
          <w:rFonts w:ascii="Umprum" w:hAnsi="Umprum" w:cstheme="minorHAnsi"/>
          <w:sz w:val="22"/>
          <w:szCs w:val="22"/>
        </w:rPr>
      </w:pPr>
      <w:r w:rsidRPr="00DB07CD">
        <w:rPr>
          <w:rFonts w:ascii="Umprum" w:hAnsi="Umprum" w:cstheme="minorHAnsi"/>
          <w:sz w:val="22"/>
          <w:szCs w:val="22"/>
        </w:rPr>
        <w:t xml:space="preserve">Pro prezentaci v rakouském Linci vybrali čtyři různorodé projekty. V tuto chvíli prototypy, které nabízejí symbiózu syntetických a organických systémů, hledající rovnováhu mezi kontrolou a náhodou, ale především udržitelného fungování na Zemi. </w:t>
      </w:r>
    </w:p>
    <w:p w14:paraId="14FBBE15" w14:textId="34A3237A" w:rsidR="00DB07CD" w:rsidRPr="00DB07CD" w:rsidRDefault="00DB07CD" w:rsidP="00DB07CD">
      <w:pPr>
        <w:pStyle w:val="Normlnweb"/>
        <w:rPr>
          <w:rFonts w:ascii="Umprum" w:hAnsi="Umprum" w:cstheme="minorHAnsi"/>
          <w:sz w:val="22"/>
          <w:szCs w:val="22"/>
        </w:rPr>
      </w:pPr>
      <w:r w:rsidRPr="00DB07CD">
        <w:rPr>
          <w:rFonts w:ascii="Umprum" w:hAnsi="Umprum" w:cstheme="minorHAnsi"/>
          <w:sz w:val="22"/>
          <w:szCs w:val="22"/>
        </w:rPr>
        <w:t>Pozitivním příkladem je projekt „Biotopization of Roofscapes“, který</w:t>
      </w:r>
      <w:r w:rsidR="00DE5D29">
        <w:rPr>
          <w:rFonts w:ascii="Umprum" w:hAnsi="Umprum" w:cstheme="minorHAnsi"/>
          <w:sz w:val="22"/>
          <w:szCs w:val="22"/>
        </w:rPr>
        <w:t xml:space="preserve"> vznikl ve spolupráci s Ateliérem keramiky a porcelánu a</w:t>
      </w:r>
      <w:r w:rsidRPr="00DB07CD">
        <w:rPr>
          <w:rFonts w:ascii="Umprum" w:hAnsi="Umprum" w:cstheme="minorHAnsi"/>
          <w:sz w:val="22"/>
          <w:szCs w:val="22"/>
        </w:rPr>
        <w:t xml:space="preserve"> nabízí cestu ke zlepšení klimatu ve městech prostřednictvím zazelenění střech. Speciální keramické tašky svým povrchem podporují zadržování vody a růst místní flóry. </w:t>
      </w:r>
      <w:r w:rsidRPr="00DB07CD">
        <w:rPr>
          <w:rFonts w:ascii="Umprum" w:hAnsi="Umprum" w:cstheme="minorHAnsi"/>
          <w:sz w:val="22"/>
          <w:szCs w:val="22"/>
        </w:rPr>
        <w:br/>
        <w:t xml:space="preserve">Se symbiózou s rostlinami počítá i projekt „Mossform“ (Měchovec), který je určený pro zvlhčování interiéru. Svým tvarem usnadňuje odpařování, ale zároveň může být estetickým habitatem pro rostliny a mechy. </w:t>
      </w:r>
    </w:p>
    <w:p w14:paraId="18B7F2F7" w14:textId="77777777" w:rsidR="00DB07CD" w:rsidRPr="00DB07CD" w:rsidRDefault="00DB07CD" w:rsidP="00DB07CD">
      <w:pPr>
        <w:pStyle w:val="Normlnweb"/>
        <w:rPr>
          <w:rFonts w:ascii="Umprum" w:hAnsi="Umprum" w:cstheme="minorHAnsi"/>
          <w:b/>
          <w:bCs/>
          <w:sz w:val="22"/>
          <w:szCs w:val="22"/>
        </w:rPr>
      </w:pPr>
      <w:r w:rsidRPr="00DB07CD">
        <w:rPr>
          <w:rStyle w:val="Siln"/>
          <w:rFonts w:ascii="Umprum" w:hAnsi="Umprum" w:cstheme="minorHAnsi"/>
          <w:sz w:val="22"/>
          <w:szCs w:val="22"/>
        </w:rPr>
        <w:t>„</w:t>
      </w:r>
      <w:r w:rsidRPr="00DB07CD">
        <w:rPr>
          <w:rFonts w:ascii="Umprum" w:hAnsi="Umprum" w:cstheme="minorHAnsi"/>
          <w:sz w:val="22"/>
          <w:szCs w:val="22"/>
        </w:rPr>
        <w:t xml:space="preserve">Urbioms </w:t>
      </w:r>
      <w:r w:rsidRPr="00DB07CD">
        <w:rPr>
          <w:rStyle w:val="Siln"/>
          <w:rFonts w:ascii="Umprum" w:hAnsi="Umprum" w:cstheme="minorHAnsi"/>
          <w:b w:val="0"/>
          <w:bCs w:val="0"/>
          <w:sz w:val="22"/>
          <w:szCs w:val="22"/>
        </w:rPr>
        <w:t>of the Symbio(s)cene“</w:t>
      </w:r>
      <w:r w:rsidRPr="00DB07CD">
        <w:rPr>
          <w:rStyle w:val="Siln"/>
          <w:rFonts w:ascii="Umprum" w:hAnsi="Umprum" w:cstheme="minorHAnsi"/>
          <w:sz w:val="22"/>
          <w:szCs w:val="22"/>
        </w:rPr>
        <w:t xml:space="preserve"> </w:t>
      </w:r>
      <w:r w:rsidRPr="00DB07CD">
        <w:rPr>
          <w:rFonts w:ascii="Umprum" w:hAnsi="Umprum" w:cstheme="minorHAnsi"/>
          <w:sz w:val="22"/>
          <w:szCs w:val="22"/>
        </w:rPr>
        <w:t xml:space="preserve">zkoumá urbanismus založený na obnově a podpoře přírodních biotopů. Představuje koncept URBIOMů — bioinkluzivních částí města — a analyzuje mapová data pro digitální procesy jejich návrhu. Závěrem využívá generativní AI a další nástroje k vizualizaci proměny „zdivočelého“ městského plánu. </w:t>
      </w:r>
      <w:r w:rsidRPr="00DB07CD">
        <w:rPr>
          <w:rFonts w:ascii="Umprum" w:hAnsi="Umprum" w:cstheme="minorHAnsi"/>
          <w:sz w:val="22"/>
          <w:szCs w:val="22"/>
        </w:rPr>
        <w:br/>
      </w:r>
      <w:r w:rsidRPr="00DB07CD">
        <w:rPr>
          <w:rFonts w:ascii="Umprum" w:hAnsi="Umprum" w:cstheme="minorHAnsi"/>
          <w:sz w:val="22"/>
          <w:szCs w:val="22"/>
        </w:rPr>
        <w:br/>
        <w:t xml:space="preserve">Na pomezí výzkumu a konceptuálního umění se pohybuje projekt </w:t>
      </w:r>
      <w:r w:rsidRPr="00DB07CD">
        <w:rPr>
          <w:rFonts w:ascii="Umprum" w:hAnsi="Umprum" w:cstheme="minorHAnsi"/>
          <w:b/>
          <w:bCs/>
          <w:sz w:val="22"/>
          <w:szCs w:val="22"/>
        </w:rPr>
        <w:t>„</w:t>
      </w:r>
      <w:r w:rsidRPr="00DB07CD">
        <w:rPr>
          <w:rStyle w:val="Siln"/>
          <w:rFonts w:ascii="Umprum" w:hAnsi="Umprum" w:cstheme="minorHAnsi"/>
          <w:b w:val="0"/>
          <w:bCs w:val="0"/>
          <w:sz w:val="22"/>
          <w:szCs w:val="22"/>
        </w:rPr>
        <w:t xml:space="preserve">REMMP – Robotic Engineering of Multimaterial Multiobjective </w:t>
      </w:r>
      <w:r w:rsidRPr="00DB07CD">
        <w:rPr>
          <w:rFonts w:ascii="Umprum" w:hAnsi="Umprum" w:cstheme="minorHAnsi"/>
          <w:sz w:val="22"/>
          <w:szCs w:val="22"/>
        </w:rPr>
        <w:t>Paraphernalia</w:t>
      </w:r>
      <w:r w:rsidRPr="00DB07CD">
        <w:rPr>
          <w:rStyle w:val="Siln"/>
          <w:rFonts w:ascii="Umprum" w:hAnsi="Umprum" w:cstheme="minorHAnsi"/>
          <w:b w:val="0"/>
          <w:bCs w:val="0"/>
          <w:sz w:val="22"/>
          <w:szCs w:val="22"/>
        </w:rPr>
        <w:t xml:space="preserve">“. Prostřednictvím robotického tisku zaznamenává různá data, reaguje </w:t>
      </w:r>
      <w:r w:rsidRPr="00DB07CD">
        <w:rPr>
          <w:rFonts w:ascii="Umprum" w:hAnsi="Umprum" w:cstheme="minorHAnsi"/>
          <w:sz w:val="22"/>
          <w:szCs w:val="22"/>
        </w:rPr>
        <w:t>proudění větru a přítomnost svého tvůrce. Při tisku na hlínu a dřevo mění vložené materiály a vkládá složité vzory do reaktivních panelů — napůl archiv, napůl prostorová poezie. REMMP rozšiřuje velkoformátový 3D tisk o interaktivitu a složitost a zavádí paradigma aditivní výroby, která je nejen multimateriálová, ale i smysluplně multimodální.</w:t>
      </w:r>
    </w:p>
    <w:p w14:paraId="63F09E35" w14:textId="77777777" w:rsidR="00DB07CD" w:rsidRPr="00DB07CD" w:rsidRDefault="00DB07CD" w:rsidP="00DB07CD">
      <w:pPr>
        <w:pStyle w:val="Normlnweb"/>
        <w:rPr>
          <w:rFonts w:ascii="Umprum" w:hAnsi="Umprum" w:cstheme="minorHAnsi"/>
          <w:sz w:val="22"/>
          <w:szCs w:val="22"/>
        </w:rPr>
      </w:pPr>
      <w:r w:rsidRPr="00DB07CD">
        <w:rPr>
          <w:rFonts w:ascii="Umprum" w:hAnsi="Umprum" w:cstheme="minorHAnsi"/>
          <w:sz w:val="22"/>
          <w:szCs w:val="22"/>
        </w:rPr>
        <w:t xml:space="preserve">Všechny projekty, ať už se zaměřují na využívání vody či jsou na pomezí vědy a konceptuálního umění spojuje výzkum. Ať už využitím 3D tisku, generativní AI či práce s </w:t>
      </w:r>
      <w:r w:rsidRPr="00DB07CD">
        <w:rPr>
          <w:rFonts w:ascii="Umprum" w:hAnsi="Umprum" w:cstheme="minorHAnsi"/>
          <w:sz w:val="22"/>
          <w:szCs w:val="22"/>
        </w:rPr>
        <w:lastRenderedPageBreak/>
        <w:t>daty. Autoři a autorky nabízejí, když ne řešení, tak zamyšlení nad současným děním. Expozici je možné si na Ars Electronica Festival v Linci prohlédnout až do 7. září.</w:t>
      </w:r>
    </w:p>
    <w:p w14:paraId="20F2451A" w14:textId="016C094B" w:rsidR="00DB07CD" w:rsidRPr="00DB07CD" w:rsidRDefault="00DB07CD" w:rsidP="00DB07CD">
      <w:pPr>
        <w:pStyle w:val="Normlnweb"/>
        <w:rPr>
          <w:rFonts w:ascii="Umprum" w:hAnsi="Umprum" w:cstheme="minorHAnsi"/>
          <w:sz w:val="22"/>
          <w:szCs w:val="22"/>
        </w:rPr>
      </w:pPr>
      <w:r w:rsidRPr="00DB07CD">
        <w:rPr>
          <w:rFonts w:ascii="Umprum" w:hAnsi="Umprum" w:cstheme="minorHAnsi"/>
          <w:sz w:val="22"/>
          <w:szCs w:val="22"/>
        </w:rPr>
        <w:br/>
      </w:r>
      <w:r w:rsidRPr="00DB07CD">
        <w:rPr>
          <w:rFonts w:ascii="Umprum" w:hAnsi="Umprum" w:cstheme="minorHAnsi"/>
          <w:b/>
          <w:bCs/>
          <w:sz w:val="22"/>
          <w:szCs w:val="22"/>
        </w:rPr>
        <w:t>Kurátoři:</w:t>
      </w:r>
      <w:r w:rsidRPr="00DB07CD">
        <w:rPr>
          <w:rFonts w:ascii="Umprum" w:hAnsi="Umprum" w:cstheme="minorHAnsi"/>
          <w:sz w:val="22"/>
          <w:szCs w:val="22"/>
        </w:rPr>
        <w:t xml:space="preserve"> Imrich Vaško, Shota Tsikoliya</w:t>
      </w:r>
      <w:r w:rsidRPr="00DB07CD">
        <w:rPr>
          <w:rFonts w:ascii="Umprum" w:hAnsi="Umprum" w:cstheme="minorHAnsi"/>
          <w:sz w:val="22"/>
          <w:szCs w:val="22"/>
        </w:rPr>
        <w:br/>
      </w:r>
      <w:r w:rsidRPr="00DB07CD">
        <w:rPr>
          <w:rFonts w:ascii="Umprum" w:hAnsi="Umprum" w:cstheme="minorHAnsi"/>
          <w:b/>
          <w:bCs/>
          <w:sz w:val="22"/>
          <w:szCs w:val="22"/>
        </w:rPr>
        <w:t>Pedagogické vedení:</w:t>
      </w:r>
      <w:r w:rsidRPr="00DB07CD">
        <w:rPr>
          <w:rFonts w:ascii="Umprum" w:hAnsi="Umprum" w:cstheme="minorHAnsi"/>
          <w:sz w:val="22"/>
          <w:szCs w:val="22"/>
        </w:rPr>
        <w:t xml:space="preserve"> Imrich Vaško, Shota Tsikoliya, Cyril Říha</w:t>
      </w:r>
      <w:r w:rsidRPr="00DB07CD">
        <w:rPr>
          <w:rFonts w:ascii="Umprum" w:hAnsi="Umprum" w:cstheme="minorHAnsi"/>
          <w:sz w:val="22"/>
          <w:szCs w:val="22"/>
        </w:rPr>
        <w:br/>
      </w:r>
      <w:r w:rsidRPr="00DB07CD">
        <w:rPr>
          <w:rFonts w:ascii="Umprum" w:hAnsi="Umprum" w:cstheme="minorHAnsi"/>
          <w:b/>
          <w:bCs/>
          <w:sz w:val="22"/>
          <w:szCs w:val="22"/>
        </w:rPr>
        <w:t>Autoři a projekty:</w:t>
      </w:r>
      <w:r w:rsidRPr="00DB07CD">
        <w:rPr>
          <w:rFonts w:ascii="Umprum" w:hAnsi="Umprum" w:cstheme="minorHAnsi"/>
          <w:sz w:val="22"/>
          <w:szCs w:val="22"/>
        </w:rPr>
        <w:br/>
      </w:r>
      <w:r w:rsidRPr="00DB07CD">
        <w:rPr>
          <w:rFonts w:ascii="Umprum" w:hAnsi="Umprum" w:cstheme="minorHAnsi"/>
          <w:sz w:val="22"/>
          <w:szCs w:val="22"/>
        </w:rPr>
        <w:t> </w:t>
      </w:r>
      <w:r w:rsidRPr="00DB07CD">
        <w:rPr>
          <w:rFonts w:ascii="Umprum" w:hAnsi="Umprum" w:cstheme="minorHAnsi"/>
          <w:sz w:val="22"/>
          <w:szCs w:val="22"/>
        </w:rPr>
        <w:t>Biotopization of Roofscapes – Stela Kučerová, Michael Šourek, Adam Varga</w:t>
      </w:r>
      <w:r w:rsidRPr="00DB07CD">
        <w:rPr>
          <w:rFonts w:ascii="Umprum" w:hAnsi="Umprum" w:cstheme="minorHAnsi"/>
          <w:sz w:val="22"/>
          <w:szCs w:val="22"/>
        </w:rPr>
        <w:br/>
      </w:r>
      <w:r w:rsidRPr="00DB07CD">
        <w:rPr>
          <w:rFonts w:ascii="Umprum" w:hAnsi="Umprum" w:cstheme="minorHAnsi"/>
          <w:sz w:val="22"/>
          <w:szCs w:val="22"/>
        </w:rPr>
        <w:t> </w:t>
      </w:r>
      <w:r w:rsidRPr="00DB07CD">
        <w:rPr>
          <w:rFonts w:ascii="Umprum" w:hAnsi="Umprum" w:cstheme="minorHAnsi"/>
          <w:sz w:val="22"/>
          <w:szCs w:val="22"/>
        </w:rPr>
        <w:t>M</w:t>
      </w:r>
      <w:r w:rsidR="0018610E">
        <w:rPr>
          <w:rFonts w:ascii="Umprum" w:hAnsi="Umprum" w:cstheme="minorHAnsi"/>
          <w:sz w:val="22"/>
          <w:szCs w:val="22"/>
        </w:rPr>
        <w:t>ossform</w:t>
      </w:r>
      <w:r w:rsidRPr="00DB07CD">
        <w:rPr>
          <w:rFonts w:ascii="Umprum" w:hAnsi="Umprum" w:cstheme="minorHAnsi"/>
          <w:sz w:val="22"/>
          <w:szCs w:val="22"/>
        </w:rPr>
        <w:t xml:space="preserve"> – Sára Kordová, @porastudio.xyz</w:t>
      </w:r>
      <w:r w:rsidRPr="00DB07CD">
        <w:rPr>
          <w:rFonts w:ascii="Umprum" w:hAnsi="Umprum" w:cstheme="minorHAnsi"/>
          <w:sz w:val="22"/>
          <w:szCs w:val="22"/>
        </w:rPr>
        <w:br/>
      </w:r>
      <w:r w:rsidRPr="00DB07CD">
        <w:rPr>
          <w:rFonts w:ascii="Umprum" w:hAnsi="Umprum" w:cstheme="minorHAnsi"/>
          <w:sz w:val="22"/>
          <w:szCs w:val="22"/>
        </w:rPr>
        <w:t> </w:t>
      </w:r>
      <w:r w:rsidRPr="00DB07CD">
        <w:rPr>
          <w:rFonts w:ascii="Umprum" w:hAnsi="Umprum" w:cstheme="minorHAnsi"/>
          <w:sz w:val="22"/>
          <w:szCs w:val="22"/>
        </w:rPr>
        <w:t>REMMP – Daniel Sviták</w:t>
      </w:r>
      <w:r w:rsidRPr="00DB07CD">
        <w:rPr>
          <w:rFonts w:ascii="Umprum" w:hAnsi="Umprum" w:cstheme="minorHAnsi"/>
          <w:sz w:val="22"/>
          <w:szCs w:val="22"/>
        </w:rPr>
        <w:br/>
      </w:r>
      <w:r w:rsidRPr="00DB07CD">
        <w:rPr>
          <w:rFonts w:ascii="Umprum" w:hAnsi="Umprum" w:cstheme="minorHAnsi"/>
          <w:sz w:val="22"/>
          <w:szCs w:val="22"/>
        </w:rPr>
        <w:t> </w:t>
      </w:r>
      <w:r w:rsidRPr="00DB07CD">
        <w:rPr>
          <w:rFonts w:ascii="Umprum" w:hAnsi="Umprum" w:cstheme="minorHAnsi"/>
          <w:sz w:val="22"/>
          <w:szCs w:val="22"/>
        </w:rPr>
        <w:t>Urbioms of the Symbio(s)cene – Adam Varga</w:t>
      </w:r>
      <w:r w:rsidRPr="00DB07CD">
        <w:rPr>
          <w:rFonts w:ascii="Umprum" w:hAnsi="Umprum" w:cstheme="minorHAnsi"/>
          <w:sz w:val="22"/>
          <w:szCs w:val="22"/>
        </w:rPr>
        <w:br/>
      </w:r>
      <w:r w:rsidRPr="00DB07CD">
        <w:rPr>
          <w:rFonts w:ascii="Umprum" w:hAnsi="Umprum" w:cstheme="minorHAnsi"/>
          <w:b/>
          <w:bCs/>
          <w:sz w:val="22"/>
          <w:szCs w:val="22"/>
        </w:rPr>
        <w:t>Architektura:</w:t>
      </w:r>
      <w:r w:rsidRPr="00DB07CD">
        <w:rPr>
          <w:rFonts w:ascii="Umprum" w:hAnsi="Umprum" w:cstheme="minorHAnsi"/>
          <w:sz w:val="22"/>
          <w:szCs w:val="22"/>
        </w:rPr>
        <w:t xml:space="preserve"> Adam Varga, Daniel Sviták</w:t>
      </w:r>
      <w:r w:rsidRPr="00DB07CD">
        <w:rPr>
          <w:rFonts w:ascii="Umprum" w:hAnsi="Umprum" w:cstheme="minorHAnsi"/>
          <w:sz w:val="22"/>
          <w:szCs w:val="22"/>
        </w:rPr>
        <w:br/>
      </w:r>
      <w:r w:rsidRPr="00DB07CD">
        <w:rPr>
          <w:rFonts w:ascii="Umprum" w:hAnsi="Umprum" w:cstheme="minorHAnsi"/>
          <w:b/>
          <w:bCs/>
          <w:sz w:val="22"/>
          <w:szCs w:val="22"/>
        </w:rPr>
        <w:t>Grafický design:</w:t>
      </w:r>
      <w:r w:rsidRPr="00DB07CD">
        <w:rPr>
          <w:rFonts w:ascii="Umprum" w:hAnsi="Umprum" w:cstheme="minorHAnsi"/>
          <w:sz w:val="22"/>
          <w:szCs w:val="22"/>
        </w:rPr>
        <w:t xml:space="preserve"> Margarita Ryzhakova</w:t>
      </w:r>
      <w:r w:rsidRPr="00DB07CD">
        <w:rPr>
          <w:rFonts w:ascii="Umprum" w:hAnsi="Umprum" w:cstheme="minorHAnsi"/>
          <w:sz w:val="22"/>
          <w:szCs w:val="22"/>
        </w:rPr>
        <w:br/>
      </w:r>
      <w:r w:rsidRPr="00DB07CD">
        <w:rPr>
          <w:rFonts w:ascii="Umprum" w:hAnsi="Umprum" w:cstheme="minorHAnsi"/>
          <w:b/>
          <w:bCs/>
          <w:sz w:val="22"/>
          <w:szCs w:val="22"/>
        </w:rPr>
        <w:t>Produkce:</w:t>
      </w:r>
      <w:r w:rsidRPr="00DB07CD">
        <w:rPr>
          <w:rFonts w:ascii="Umprum" w:hAnsi="Umprum" w:cstheme="minorHAnsi"/>
          <w:sz w:val="22"/>
          <w:szCs w:val="22"/>
        </w:rPr>
        <w:t xml:space="preserve"> Michaela Kaplánková</w:t>
      </w:r>
    </w:p>
    <w:p w14:paraId="41CD9D92" w14:textId="0951B4DD" w:rsidR="00DB07CD" w:rsidRPr="00DB07CD" w:rsidRDefault="00DB07CD" w:rsidP="00DB07CD">
      <w:pPr>
        <w:pStyle w:val="Normlnweb"/>
        <w:rPr>
          <w:rFonts w:ascii="Umprum" w:hAnsi="Umprum"/>
          <w:sz w:val="20"/>
          <w:szCs w:val="20"/>
        </w:rPr>
      </w:pPr>
    </w:p>
    <w:p w14:paraId="2FFA5D76" w14:textId="07AA3BE8" w:rsidR="00A902CB" w:rsidRPr="00DB07CD" w:rsidRDefault="00A902CB" w:rsidP="00A902CB">
      <w:pPr>
        <w:pStyle w:val="Normlnweb"/>
        <w:rPr>
          <w:rFonts w:ascii="Umprum" w:hAnsi="Umprum"/>
          <w:sz w:val="20"/>
          <w:szCs w:val="20"/>
        </w:rPr>
      </w:pPr>
    </w:p>
    <w:p w14:paraId="32E0432C" w14:textId="77777777" w:rsidR="00A902CB" w:rsidRPr="00DB07CD" w:rsidRDefault="00A902CB" w:rsidP="00A902CB">
      <w:pPr>
        <w:rPr>
          <w:rFonts w:ascii="Umprum" w:hAnsi="Umprum"/>
          <w:sz w:val="20"/>
          <w:szCs w:val="20"/>
        </w:rPr>
      </w:pPr>
    </w:p>
    <w:p w14:paraId="2F430F35" w14:textId="607DB783" w:rsidR="00A902CB" w:rsidRPr="00DB07CD" w:rsidRDefault="00A902CB" w:rsidP="00A902CB">
      <w:pPr>
        <w:rPr>
          <w:rFonts w:ascii="Umprum" w:hAnsi="Umprum"/>
          <w:b/>
          <w:bCs/>
          <w:sz w:val="20"/>
          <w:szCs w:val="20"/>
        </w:rPr>
      </w:pPr>
    </w:p>
    <w:p w14:paraId="41206560" w14:textId="45F175C1" w:rsidR="00CF0391" w:rsidRPr="00DB07CD" w:rsidRDefault="00A902CB" w:rsidP="00CF0391">
      <w:pPr>
        <w:rPr>
          <w:rFonts w:ascii="Umprum" w:hAnsi="Umprum"/>
          <w:b/>
          <w:bCs/>
          <w:sz w:val="20"/>
          <w:szCs w:val="20"/>
        </w:rPr>
      </w:pPr>
      <w:r w:rsidRPr="00DB07CD">
        <w:rPr>
          <w:rFonts w:ascii="Umprum" w:hAnsi="Umprum"/>
          <w:b/>
          <w:bCs/>
          <w:sz w:val="20"/>
          <w:szCs w:val="20"/>
        </w:rPr>
        <w:t xml:space="preserve">Odkaz na Press kit: </w:t>
      </w:r>
    </w:p>
    <w:p w14:paraId="2139A762" w14:textId="77777777" w:rsidR="00A902CB" w:rsidRPr="00DB07CD" w:rsidRDefault="00A902CB" w:rsidP="00CF0391">
      <w:pPr>
        <w:rPr>
          <w:rFonts w:ascii="Umprum" w:hAnsi="Umprum"/>
          <w:b/>
          <w:bCs/>
          <w:sz w:val="20"/>
          <w:szCs w:val="20"/>
        </w:rPr>
      </w:pPr>
    </w:p>
    <w:p w14:paraId="458B9832" w14:textId="77777777" w:rsidR="00A902CB" w:rsidRPr="00DB07CD" w:rsidRDefault="00A902CB" w:rsidP="00CF0391">
      <w:pPr>
        <w:rPr>
          <w:rFonts w:ascii="Umprum" w:hAnsi="Umprum"/>
          <w:b/>
          <w:bCs/>
          <w:sz w:val="20"/>
          <w:szCs w:val="20"/>
        </w:rPr>
      </w:pPr>
    </w:p>
    <w:p w14:paraId="06D7D91C" w14:textId="77777777" w:rsidR="00A902CB" w:rsidRPr="00DB07CD" w:rsidRDefault="00A902CB" w:rsidP="00CF0391">
      <w:pPr>
        <w:rPr>
          <w:rFonts w:ascii="Umprum" w:hAnsi="Umprum"/>
          <w:b/>
          <w:bCs/>
          <w:sz w:val="20"/>
          <w:szCs w:val="20"/>
        </w:rPr>
      </w:pPr>
    </w:p>
    <w:p w14:paraId="14EC78DC" w14:textId="77777777" w:rsidR="00A902CB" w:rsidRPr="00DB07CD" w:rsidRDefault="00A902CB" w:rsidP="00CF0391">
      <w:pPr>
        <w:rPr>
          <w:rFonts w:ascii="Umprum" w:hAnsi="Umprum"/>
          <w:b/>
          <w:bCs/>
          <w:sz w:val="20"/>
          <w:szCs w:val="20"/>
        </w:rPr>
      </w:pPr>
    </w:p>
    <w:p w14:paraId="4AE78248" w14:textId="77777777" w:rsidR="00A902CB" w:rsidRPr="00DB07CD" w:rsidRDefault="00A902CB" w:rsidP="00CF0391">
      <w:pPr>
        <w:rPr>
          <w:rFonts w:ascii="Umprum" w:hAnsi="Umprum"/>
          <w:b/>
          <w:bCs/>
          <w:sz w:val="20"/>
          <w:szCs w:val="20"/>
        </w:rPr>
      </w:pPr>
    </w:p>
    <w:p w14:paraId="2C3922A4" w14:textId="77777777" w:rsidR="00A902CB" w:rsidRPr="00DB07CD" w:rsidRDefault="00A902CB" w:rsidP="00CF0391">
      <w:pPr>
        <w:rPr>
          <w:rFonts w:ascii="Umprum" w:hAnsi="Umprum"/>
          <w:b/>
          <w:bCs/>
          <w:sz w:val="20"/>
          <w:szCs w:val="20"/>
        </w:rPr>
      </w:pPr>
    </w:p>
    <w:p w14:paraId="474CCE69" w14:textId="77777777" w:rsidR="00A902CB" w:rsidRPr="00DB07CD" w:rsidRDefault="00A902CB" w:rsidP="00CF0391">
      <w:pPr>
        <w:rPr>
          <w:rFonts w:ascii="Umprum" w:hAnsi="Umprum"/>
          <w:b/>
          <w:bCs/>
          <w:sz w:val="20"/>
          <w:szCs w:val="20"/>
        </w:rPr>
      </w:pPr>
    </w:p>
    <w:p w14:paraId="13B4B89E" w14:textId="77777777" w:rsidR="00A902CB" w:rsidRPr="00DB07CD" w:rsidRDefault="00A902CB" w:rsidP="00CF0391">
      <w:pPr>
        <w:rPr>
          <w:rFonts w:ascii="Umprum" w:hAnsi="Umprum"/>
          <w:b/>
          <w:bCs/>
          <w:sz w:val="20"/>
          <w:szCs w:val="20"/>
        </w:rPr>
      </w:pPr>
    </w:p>
    <w:p w14:paraId="0474FD17" w14:textId="3A04D496" w:rsidR="00DB07CD" w:rsidRPr="00503527" w:rsidRDefault="00DB07CD" w:rsidP="00DB07CD">
      <w:pPr>
        <w:spacing w:before="100" w:beforeAutospacing="1" w:after="100" w:afterAutospacing="1" w:line="240" w:lineRule="auto"/>
        <w:rPr>
          <w:rFonts w:ascii="Umprum" w:hAnsi="Umprum"/>
          <w:b/>
          <w:i/>
          <w:iCs/>
          <w:sz w:val="20"/>
          <w:szCs w:val="20"/>
        </w:rPr>
      </w:pPr>
      <w:r>
        <w:rPr>
          <w:rFonts w:ascii="Umprum" w:hAnsi="Umprum"/>
          <w:b/>
          <w:bCs/>
          <w:sz w:val="20"/>
          <w:szCs w:val="20"/>
        </w:rPr>
        <w:t>O Ateliéru architektury III</w:t>
      </w:r>
      <w:r>
        <w:rPr>
          <w:rFonts w:ascii="Umprum" w:hAnsi="Umprum"/>
          <w:b/>
          <w:bCs/>
          <w:sz w:val="20"/>
          <w:szCs w:val="20"/>
        </w:rPr>
        <w:br/>
      </w:r>
      <w:r w:rsidRPr="00503527">
        <w:rPr>
          <w:rFonts w:ascii="Umprum" w:hAnsi="Umprum"/>
          <w:i/>
          <w:iCs/>
          <w:sz w:val="20"/>
          <w:szCs w:val="20"/>
        </w:rPr>
        <w:t>Potř</w:t>
      </w:r>
      <w:r>
        <w:rPr>
          <w:rFonts w:ascii="Umprum" w:hAnsi="Umprum"/>
          <w:i/>
          <w:iCs/>
          <w:sz w:val="20"/>
          <w:szCs w:val="20"/>
        </w:rPr>
        <w:t>e</w:t>
      </w:r>
      <w:r w:rsidRPr="00503527">
        <w:rPr>
          <w:rFonts w:ascii="Umprum" w:hAnsi="Umprum"/>
          <w:i/>
          <w:iCs/>
          <w:sz w:val="20"/>
          <w:szCs w:val="20"/>
        </w:rPr>
        <w:t>ba změny konfrontuje s opakovanými univerzálními pochybnostmi a nejistotami i disciplínu architektury a její akademické prostředí. Cílem ateliéru je permanentní testování nových metod navrhování a architektonických strategií, zkoumání duality pojmů architektura versus atmosféra a prověřování architektonického uvažování v nových začátcích.</w:t>
      </w:r>
      <w:r w:rsidRPr="00503527">
        <w:rPr>
          <w:rFonts w:ascii="Umprum" w:hAnsi="Umprum"/>
          <w:i/>
          <w:iCs/>
          <w:sz w:val="20"/>
          <w:szCs w:val="20"/>
        </w:rPr>
        <w:br/>
        <w:t xml:space="preserve">Vedení ateliéru: Imrich Vaško, Shota Tsikoliya </w:t>
      </w:r>
    </w:p>
    <w:p w14:paraId="288B1A7C" w14:textId="77777777" w:rsidR="00A902CB" w:rsidRPr="00DB07CD" w:rsidRDefault="00A902CB" w:rsidP="00CF0391">
      <w:pPr>
        <w:rPr>
          <w:rFonts w:ascii="Umprum" w:hAnsi="Umprum"/>
          <w:b/>
          <w:bCs/>
          <w:sz w:val="20"/>
          <w:szCs w:val="20"/>
        </w:rPr>
      </w:pPr>
    </w:p>
    <w:p w14:paraId="383699C8" w14:textId="2C8228B6" w:rsidR="00825C38" w:rsidRPr="00DB07CD" w:rsidRDefault="00825C38" w:rsidP="00825C38">
      <w:pPr>
        <w:pStyle w:val="Normlnweb"/>
        <w:rPr>
          <w:rFonts w:ascii="Umprum" w:hAnsi="Umprum"/>
          <w:i/>
          <w:iCs/>
          <w:sz w:val="20"/>
          <w:szCs w:val="20"/>
        </w:rPr>
      </w:pPr>
      <w:r w:rsidRPr="00DB07CD">
        <w:rPr>
          <w:rFonts w:ascii="Umprum" w:hAnsi="Umprum"/>
          <w:b/>
          <w:bCs/>
          <w:i/>
          <w:iCs/>
          <w:sz w:val="20"/>
          <w:szCs w:val="20"/>
        </w:rPr>
        <w:t>O Vysoké škole uměleckoprůmyslové v Praze</w:t>
      </w:r>
      <w:r w:rsidRPr="00DB07CD">
        <w:rPr>
          <w:rFonts w:ascii="Umprum" w:hAnsi="Umprum"/>
          <w:i/>
          <w:iCs/>
          <w:sz w:val="20"/>
          <w:szCs w:val="20"/>
        </w:rPr>
        <w:br/>
        <w:t xml:space="preserve">Základním principem výuky je individuální přístup pedagogů ke studentům. Cílem je podchycení talentu a rozvoj kreativních schopností s ohledem na originální samostatné myšlení posluchačů s důrazem na společenské hodnoty a odpovědnost k prostředí. V současné době na UMPRUM studuje ve 24 ateliérech kolem 500 posluchačů. Dvakrát do roka je škola otevřena veřejnosti při prezentacích studentských prací „Artsemestr”. Každoročně pořádá více než 15 výstavních akcí, z toho polovinu v zahraničí. </w:t>
      </w:r>
    </w:p>
    <w:p w14:paraId="52414D0C" w14:textId="77777777" w:rsidR="00825C38" w:rsidRPr="00DB07CD" w:rsidRDefault="00825C38" w:rsidP="00825C38">
      <w:pPr>
        <w:rPr>
          <w:rFonts w:ascii="Umprum" w:hAnsi="Umprum"/>
          <w:i/>
          <w:iCs/>
          <w:sz w:val="20"/>
          <w:szCs w:val="20"/>
        </w:rPr>
      </w:pPr>
    </w:p>
    <w:p w14:paraId="77BAF821" w14:textId="138EE04D" w:rsidR="00E962A7" w:rsidRPr="00DB07CD" w:rsidRDefault="001F7C6B" w:rsidP="003B1972">
      <w:pPr>
        <w:spacing w:line="240" w:lineRule="auto"/>
        <w:rPr>
          <w:rFonts w:ascii="Umprum" w:eastAsia="Umprum" w:hAnsi="Umprum" w:cs="Umprum"/>
          <w:color w:val="000000"/>
          <w:sz w:val="20"/>
          <w:szCs w:val="20"/>
        </w:rPr>
      </w:pPr>
      <w:r w:rsidRPr="00DB07CD">
        <w:rPr>
          <w:rFonts w:ascii="Umprum" w:eastAsia="Umprum" w:hAnsi="Umprum" w:cs="Umprum"/>
          <w:b/>
          <w:color w:val="000000"/>
          <w:sz w:val="20"/>
          <w:szCs w:val="20"/>
        </w:rPr>
        <w:lastRenderedPageBreak/>
        <w:t>Další informace:</w:t>
      </w:r>
      <w:r w:rsidRPr="00DB07CD">
        <w:rPr>
          <w:rFonts w:ascii="Umprum" w:eastAsia="Umprum" w:hAnsi="Umprum" w:cs="Umprum"/>
          <w:b/>
          <w:color w:val="000000"/>
          <w:sz w:val="20"/>
          <w:szCs w:val="20"/>
        </w:rPr>
        <w:br/>
      </w:r>
      <w:r w:rsidRPr="00DB07CD">
        <w:rPr>
          <w:rFonts w:ascii="Umprum" w:eastAsia="Umprum" w:hAnsi="Umprum" w:cs="Umprum"/>
          <w:color w:val="000000"/>
          <w:sz w:val="20"/>
          <w:szCs w:val="20"/>
        </w:rPr>
        <w:t>Mgr. Kamila Stehlíková</w:t>
      </w:r>
      <w:r w:rsidRPr="00DB07CD">
        <w:rPr>
          <w:rFonts w:ascii="Umprum" w:eastAsia="Umprum" w:hAnsi="Umprum" w:cs="Umprum"/>
          <w:color w:val="000000"/>
          <w:sz w:val="20"/>
          <w:szCs w:val="20"/>
        </w:rPr>
        <w:br/>
        <w:t>Vysoká škola uměleckoprůmyslová v Praze / náměstí Jana Palacha 80, 116 93 Praha 1</w:t>
      </w:r>
      <w:r w:rsidRPr="00DB07CD">
        <w:rPr>
          <w:rFonts w:ascii="Umprum" w:eastAsia="Umprum" w:hAnsi="Umprum" w:cs="Umprum"/>
          <w:b/>
          <w:color w:val="000000"/>
          <w:sz w:val="20"/>
          <w:szCs w:val="20"/>
        </w:rPr>
        <w:br/>
      </w:r>
      <w:r w:rsidRPr="00DB07CD">
        <w:rPr>
          <w:rFonts w:ascii="Umprum" w:eastAsia="Umprum" w:hAnsi="Umprum" w:cs="Umprum"/>
          <w:color w:val="000000"/>
          <w:sz w:val="20"/>
          <w:szCs w:val="20"/>
        </w:rPr>
        <w:t xml:space="preserve">tel: 251 098 201 / mobil: 739 304 060 / </w:t>
      </w:r>
      <w:r w:rsidR="001E11B7" w:rsidRPr="00DB07CD">
        <w:rPr>
          <w:rFonts w:ascii="Umprum" w:eastAsia="Umprum" w:hAnsi="Umprum" w:cs="Umprum"/>
          <w:color w:val="000000"/>
          <w:sz w:val="20"/>
          <w:szCs w:val="20"/>
        </w:rPr>
        <w:t>kamila.stehlikova@umprum</w:t>
      </w:r>
      <w:r w:rsidRPr="00DB07CD">
        <w:rPr>
          <w:rFonts w:ascii="Umprum" w:eastAsia="Umprum" w:hAnsi="Umprum" w:cs="Umprum"/>
          <w:color w:val="000000"/>
          <w:sz w:val="20"/>
          <w:szCs w:val="20"/>
        </w:rPr>
        <w:t xml:space="preserve">.cz / </w:t>
      </w:r>
      <w:hyperlink r:id="rId8">
        <w:r w:rsidRPr="00DB07CD">
          <w:rPr>
            <w:rFonts w:ascii="Umprum" w:eastAsia="Umprum" w:hAnsi="Umprum" w:cs="Umprum"/>
            <w:color w:val="0000FF"/>
            <w:sz w:val="20"/>
            <w:szCs w:val="20"/>
            <w:u w:val="single"/>
          </w:rPr>
          <w:t>www.umprum.cz</w:t>
        </w:r>
      </w:hyperlink>
    </w:p>
    <w:sectPr w:rsidR="00E962A7" w:rsidRPr="00DB07CD" w:rsidSect="00A902CB">
      <w:footerReference w:type="default" r:id="rId9"/>
      <w:pgSz w:w="11906" w:h="16838"/>
      <w:pgMar w:top="993" w:right="991" w:bottom="1276" w:left="1134" w:header="0" w:footer="14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5A7E" w14:textId="77777777" w:rsidR="004D10AD" w:rsidRDefault="004D10AD">
      <w:pPr>
        <w:spacing w:after="0" w:line="240" w:lineRule="auto"/>
      </w:pPr>
      <w:r>
        <w:separator/>
      </w:r>
    </w:p>
  </w:endnote>
  <w:endnote w:type="continuationSeparator" w:id="0">
    <w:p w14:paraId="172D2DC6" w14:textId="77777777" w:rsidR="004D10AD" w:rsidRDefault="004D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ueHaasGroteskDisp Pro">
    <w:altName w:val="Times New Roman"/>
    <w:charset w:val="EE"/>
    <w:family w:val="roman"/>
    <w:pitch w:val="variable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7FFB" w14:textId="578A8AC0" w:rsidR="00E962A7" w:rsidRDefault="001F7C6B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0391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 w:rsidR="00A902CB">
      <w:rPr>
        <w:color w:val="000000"/>
      </w:rPr>
      <w:t>2</w:t>
    </w:r>
  </w:p>
  <w:p w14:paraId="0532A3FE" w14:textId="77777777" w:rsidR="00E962A7" w:rsidRDefault="00E962A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56D8" w14:textId="77777777" w:rsidR="004D10AD" w:rsidRDefault="004D10AD">
      <w:pPr>
        <w:spacing w:after="0" w:line="240" w:lineRule="auto"/>
      </w:pPr>
      <w:r>
        <w:separator/>
      </w:r>
    </w:p>
  </w:footnote>
  <w:footnote w:type="continuationSeparator" w:id="0">
    <w:p w14:paraId="4EF8950B" w14:textId="77777777" w:rsidR="004D10AD" w:rsidRDefault="004D1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A7"/>
    <w:rsid w:val="000061D4"/>
    <w:rsid w:val="00033A05"/>
    <w:rsid w:val="000474E2"/>
    <w:rsid w:val="0005413F"/>
    <w:rsid w:val="00071DE8"/>
    <w:rsid w:val="00073143"/>
    <w:rsid w:val="000811D8"/>
    <w:rsid w:val="000821A3"/>
    <w:rsid w:val="000875E1"/>
    <w:rsid w:val="000C1F37"/>
    <w:rsid w:val="000D21EC"/>
    <w:rsid w:val="000D2EC8"/>
    <w:rsid w:val="000D3F55"/>
    <w:rsid w:val="000F393A"/>
    <w:rsid w:val="001306FB"/>
    <w:rsid w:val="001310FD"/>
    <w:rsid w:val="001332B4"/>
    <w:rsid w:val="001412B6"/>
    <w:rsid w:val="00145816"/>
    <w:rsid w:val="00146499"/>
    <w:rsid w:val="00157B0A"/>
    <w:rsid w:val="00167F2C"/>
    <w:rsid w:val="0018610E"/>
    <w:rsid w:val="001903C4"/>
    <w:rsid w:val="001A4289"/>
    <w:rsid w:val="001E11B7"/>
    <w:rsid w:val="001F5ECF"/>
    <w:rsid w:val="001F7C6B"/>
    <w:rsid w:val="00207CCE"/>
    <w:rsid w:val="00224D97"/>
    <w:rsid w:val="002275EF"/>
    <w:rsid w:val="00253FA2"/>
    <w:rsid w:val="002573BD"/>
    <w:rsid w:val="00296F48"/>
    <w:rsid w:val="00325125"/>
    <w:rsid w:val="003351E8"/>
    <w:rsid w:val="0033670B"/>
    <w:rsid w:val="003424BD"/>
    <w:rsid w:val="00352748"/>
    <w:rsid w:val="00354969"/>
    <w:rsid w:val="0037163B"/>
    <w:rsid w:val="00380F58"/>
    <w:rsid w:val="003B1972"/>
    <w:rsid w:val="003C24DE"/>
    <w:rsid w:val="003C6DB9"/>
    <w:rsid w:val="003D20DC"/>
    <w:rsid w:val="003E6E5D"/>
    <w:rsid w:val="00401448"/>
    <w:rsid w:val="004075A3"/>
    <w:rsid w:val="00412C44"/>
    <w:rsid w:val="004445FF"/>
    <w:rsid w:val="00446AB9"/>
    <w:rsid w:val="004529E4"/>
    <w:rsid w:val="00454E75"/>
    <w:rsid w:val="00497875"/>
    <w:rsid w:val="004A73E0"/>
    <w:rsid w:val="004C0C21"/>
    <w:rsid w:val="004D10AD"/>
    <w:rsid w:val="004D27B2"/>
    <w:rsid w:val="004E152A"/>
    <w:rsid w:val="005030F3"/>
    <w:rsid w:val="005077F5"/>
    <w:rsid w:val="00522CEE"/>
    <w:rsid w:val="005303EF"/>
    <w:rsid w:val="00555177"/>
    <w:rsid w:val="005808BE"/>
    <w:rsid w:val="00582FDB"/>
    <w:rsid w:val="0058338F"/>
    <w:rsid w:val="00584BA0"/>
    <w:rsid w:val="00594A52"/>
    <w:rsid w:val="005C4E15"/>
    <w:rsid w:val="005D3076"/>
    <w:rsid w:val="00627399"/>
    <w:rsid w:val="0062750B"/>
    <w:rsid w:val="00641D2A"/>
    <w:rsid w:val="00663D0D"/>
    <w:rsid w:val="00665C29"/>
    <w:rsid w:val="00675E2C"/>
    <w:rsid w:val="006963FB"/>
    <w:rsid w:val="006977A6"/>
    <w:rsid w:val="006C7FEB"/>
    <w:rsid w:val="0071143F"/>
    <w:rsid w:val="00726E7A"/>
    <w:rsid w:val="00730C8E"/>
    <w:rsid w:val="00764677"/>
    <w:rsid w:val="007B0BA6"/>
    <w:rsid w:val="00820998"/>
    <w:rsid w:val="008236F2"/>
    <w:rsid w:val="00825C38"/>
    <w:rsid w:val="00835934"/>
    <w:rsid w:val="00851A4A"/>
    <w:rsid w:val="00853B83"/>
    <w:rsid w:val="0085500E"/>
    <w:rsid w:val="00855D14"/>
    <w:rsid w:val="00863B44"/>
    <w:rsid w:val="008B4680"/>
    <w:rsid w:val="008D73A2"/>
    <w:rsid w:val="008F67DB"/>
    <w:rsid w:val="00924032"/>
    <w:rsid w:val="00943BAF"/>
    <w:rsid w:val="00955155"/>
    <w:rsid w:val="00992084"/>
    <w:rsid w:val="009A2099"/>
    <w:rsid w:val="009E410D"/>
    <w:rsid w:val="009E5A5A"/>
    <w:rsid w:val="009E7D5E"/>
    <w:rsid w:val="009F6436"/>
    <w:rsid w:val="00A102AC"/>
    <w:rsid w:val="00A4705E"/>
    <w:rsid w:val="00A52D6C"/>
    <w:rsid w:val="00A57208"/>
    <w:rsid w:val="00A715D8"/>
    <w:rsid w:val="00A80748"/>
    <w:rsid w:val="00A902CB"/>
    <w:rsid w:val="00AB0352"/>
    <w:rsid w:val="00AB14E5"/>
    <w:rsid w:val="00AB4534"/>
    <w:rsid w:val="00AD08E4"/>
    <w:rsid w:val="00AF0F46"/>
    <w:rsid w:val="00AF323A"/>
    <w:rsid w:val="00B063B8"/>
    <w:rsid w:val="00B44664"/>
    <w:rsid w:val="00B46DC2"/>
    <w:rsid w:val="00B76B67"/>
    <w:rsid w:val="00B85974"/>
    <w:rsid w:val="00B93C51"/>
    <w:rsid w:val="00B9553D"/>
    <w:rsid w:val="00BB2E37"/>
    <w:rsid w:val="00BC6A1D"/>
    <w:rsid w:val="00BD5987"/>
    <w:rsid w:val="00BD7963"/>
    <w:rsid w:val="00C123CC"/>
    <w:rsid w:val="00C16344"/>
    <w:rsid w:val="00C17E19"/>
    <w:rsid w:val="00C339A7"/>
    <w:rsid w:val="00C4752B"/>
    <w:rsid w:val="00C83312"/>
    <w:rsid w:val="00C93F05"/>
    <w:rsid w:val="00CB0590"/>
    <w:rsid w:val="00CC1B86"/>
    <w:rsid w:val="00CD303D"/>
    <w:rsid w:val="00CD4D95"/>
    <w:rsid w:val="00CE4B29"/>
    <w:rsid w:val="00CF0391"/>
    <w:rsid w:val="00D02594"/>
    <w:rsid w:val="00D07CE5"/>
    <w:rsid w:val="00D13CE3"/>
    <w:rsid w:val="00D14690"/>
    <w:rsid w:val="00D14C63"/>
    <w:rsid w:val="00D34D45"/>
    <w:rsid w:val="00D35435"/>
    <w:rsid w:val="00D36ECC"/>
    <w:rsid w:val="00D4273B"/>
    <w:rsid w:val="00D91993"/>
    <w:rsid w:val="00D96076"/>
    <w:rsid w:val="00DB07CD"/>
    <w:rsid w:val="00DB2B42"/>
    <w:rsid w:val="00DC1304"/>
    <w:rsid w:val="00DC2B15"/>
    <w:rsid w:val="00DC469B"/>
    <w:rsid w:val="00DD556D"/>
    <w:rsid w:val="00DE0659"/>
    <w:rsid w:val="00DE5D29"/>
    <w:rsid w:val="00DF371D"/>
    <w:rsid w:val="00E16D91"/>
    <w:rsid w:val="00E216B5"/>
    <w:rsid w:val="00E475B3"/>
    <w:rsid w:val="00E67C0B"/>
    <w:rsid w:val="00E71972"/>
    <w:rsid w:val="00E7290C"/>
    <w:rsid w:val="00E9549C"/>
    <w:rsid w:val="00E962A7"/>
    <w:rsid w:val="00ED171E"/>
    <w:rsid w:val="00EF2CE0"/>
    <w:rsid w:val="00EF411E"/>
    <w:rsid w:val="00EF7A00"/>
    <w:rsid w:val="00F10DBE"/>
    <w:rsid w:val="00F11520"/>
    <w:rsid w:val="00F11FA3"/>
    <w:rsid w:val="00F4510D"/>
    <w:rsid w:val="00F521CB"/>
    <w:rsid w:val="00F61434"/>
    <w:rsid w:val="00F803E5"/>
    <w:rsid w:val="00F840AB"/>
    <w:rsid w:val="00FD144A"/>
    <w:rsid w:val="00F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6EA9"/>
  <w15:docId w15:val="{AF91DBCA-C5EF-4B15-947B-9C0AF161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D0BE3"/>
  </w:style>
  <w:style w:type="character" w:customStyle="1" w:styleId="ZpatChar">
    <w:name w:val="Zápatí Char"/>
    <w:basedOn w:val="Standardnpsmoodstavce"/>
    <w:link w:val="Zpat"/>
    <w:uiPriority w:val="99"/>
    <w:qFormat/>
    <w:rsid w:val="000D0BE3"/>
  </w:style>
  <w:style w:type="character" w:customStyle="1" w:styleId="tlid-translation">
    <w:name w:val="tlid-translation"/>
    <w:basedOn w:val="Standardnpsmoodstavce"/>
    <w:qFormat/>
    <w:rsid w:val="00273FB4"/>
  </w:style>
  <w:style w:type="character" w:styleId="Hypertextovodkaz">
    <w:name w:val="Hyperlink"/>
    <w:rPr>
      <w:color w:val="000080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273F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127FC0"/>
    <w:pPr>
      <w:suppressAutoHyphens/>
    </w:pPr>
    <w:rPr>
      <w:rFonts w:ascii="NeueHaasGroteskDisp Pro" w:eastAsia="Cambria" w:hAnsi="NeueHaasGroteskDisp Pro" w:cs="NeueHaasGroteskDisp Pro"/>
      <w:color w:val="000000"/>
      <w:sz w:val="24"/>
      <w:szCs w:val="24"/>
      <w:lang w:eastAsia="en-US"/>
    </w:rPr>
  </w:style>
  <w:style w:type="table" w:customStyle="1" w:styleId="TableNormal1">
    <w:name w:val="Table Normal1"/>
    <w:pPr>
      <w:suppressAutoHyphens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Standardnpsmoodstavce"/>
    <w:rsid w:val="00D4273B"/>
  </w:style>
  <w:style w:type="paragraph" w:styleId="Textbubliny">
    <w:name w:val="Balloon Text"/>
    <w:basedOn w:val="Normln"/>
    <w:link w:val="TextbublinyChar"/>
    <w:uiPriority w:val="99"/>
    <w:semiHidden/>
    <w:unhideWhenUsed/>
    <w:rsid w:val="009920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2084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uiPriority w:val="99"/>
    <w:semiHidden/>
    <w:unhideWhenUsed/>
    <w:rsid w:val="00726E7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726E7A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726E7A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E7A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726E7A"/>
    <w:rPr>
      <w:b/>
      <w:bCs/>
      <w:sz w:val="20"/>
      <w:szCs w:val="20"/>
    </w:rPr>
  </w:style>
  <w:style w:type="character" w:styleId="Siln">
    <w:name w:val="Strong"/>
    <w:uiPriority w:val="22"/>
    <w:qFormat/>
    <w:rsid w:val="0062750B"/>
    <w:rPr>
      <w:b/>
      <w:bCs/>
    </w:rPr>
  </w:style>
  <w:style w:type="paragraph" w:styleId="Revize">
    <w:name w:val="Revision"/>
    <w:hidden/>
    <w:uiPriority w:val="99"/>
    <w:semiHidden/>
    <w:rsid w:val="00EF7A00"/>
    <w:rPr>
      <w:sz w:val="22"/>
      <w:szCs w:val="22"/>
    </w:rPr>
  </w:style>
  <w:style w:type="character" w:customStyle="1" w:styleId="markedcontent">
    <w:name w:val="markedcontent"/>
    <w:rsid w:val="00863B44"/>
  </w:style>
  <w:style w:type="character" w:styleId="Zdraznn">
    <w:name w:val="Emphasis"/>
    <w:basedOn w:val="Standardnpsmoodstavce"/>
    <w:uiPriority w:val="20"/>
    <w:qFormat/>
    <w:rsid w:val="00F521CB"/>
    <w:rPr>
      <w:i/>
      <w:iCs/>
    </w:rPr>
  </w:style>
  <w:style w:type="paragraph" w:customStyle="1" w:styleId="body">
    <w:name w:val="body"/>
    <w:basedOn w:val="Normln"/>
    <w:rsid w:val="00F521C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0">
    <w:name w:val="default"/>
    <w:basedOn w:val="Normln"/>
    <w:rsid w:val="00F521C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ntpasted0">
    <w:name w:val="contentpasted0"/>
    <w:basedOn w:val="Standardnpsmoodstavce"/>
    <w:rsid w:val="004D27B2"/>
  </w:style>
  <w:style w:type="character" w:customStyle="1" w:styleId="d-none">
    <w:name w:val="d-none"/>
    <w:basedOn w:val="Standardnpsmoodstavce"/>
    <w:rsid w:val="00352748"/>
  </w:style>
  <w:style w:type="character" w:customStyle="1" w:styleId="Hyperlink0">
    <w:name w:val="Hyperlink.0"/>
    <w:basedOn w:val="Standardnpsmoodstavce"/>
    <w:rsid w:val="0071143F"/>
    <w:rPr>
      <w:rFonts w:ascii="Umprum" w:eastAsia="Umprum" w:hAnsi="Umprum" w:cs="Umprum"/>
      <w:outline w:val="0"/>
      <w:color w:val="1155CC"/>
      <w:sz w:val="22"/>
      <w:szCs w:val="22"/>
      <w:u w:val="single" w:color="1155CC"/>
    </w:rPr>
  </w:style>
  <w:style w:type="paragraph" w:customStyle="1" w:styleId="Vchoz">
    <w:name w:val="Výchozí"/>
    <w:rsid w:val="00D07CE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ln"/>
    <w:rsid w:val="00825C38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5974"/>
    <w:rPr>
      <w:color w:val="605E5C"/>
      <w:shd w:val="clear" w:color="auto" w:fill="E1DFDD"/>
    </w:rPr>
  </w:style>
  <w:style w:type="character" w:customStyle="1" w:styleId="s8">
    <w:name w:val="s8"/>
    <w:basedOn w:val="Standardnpsmoodstavce"/>
    <w:rsid w:val="00A902CB"/>
  </w:style>
  <w:style w:type="character" w:styleId="Nevyeenzmnka">
    <w:name w:val="Unresolved Mention"/>
    <w:basedOn w:val="Standardnpsmoodstavce"/>
    <w:uiPriority w:val="99"/>
    <w:semiHidden/>
    <w:unhideWhenUsed/>
    <w:rsid w:val="00A90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892B-0E7E-414A-9E4F-C352B2C8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631</Words>
  <Characters>3723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VŠUP</Company>
  <LinksUpToDate>false</LinksUpToDate>
  <CharactersWithSpaces>4346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http://www.umprum.cz/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Stehlíková</dc:creator>
  <cp:keywords/>
  <dc:description/>
  <cp:lastModifiedBy>Kamila Stehlíková</cp:lastModifiedBy>
  <cp:revision>5</cp:revision>
  <cp:lastPrinted>2024-12-12T15:08:00Z</cp:lastPrinted>
  <dcterms:created xsi:type="dcterms:W3CDTF">2025-08-15T07:51:00Z</dcterms:created>
  <dcterms:modified xsi:type="dcterms:W3CDTF">2025-08-19T06:02:00Z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VŠUP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