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D5385" w14:textId="0A3EAF23" w:rsidR="000F1E83" w:rsidRPr="00606B51" w:rsidRDefault="00C73248">
      <w:pPr>
        <w:pBdr>
          <w:bottom w:val="single" w:sz="4" w:space="0" w:color="000001"/>
        </w:pBdr>
        <w:spacing w:before="120"/>
        <w:jc w:val="both"/>
        <w:rPr>
          <w:rFonts w:ascii="Century Gothic" w:hAnsi="Century Gothic"/>
        </w:rPr>
      </w:pPr>
      <w:r w:rsidRPr="00606B51">
        <w:rPr>
          <w:rFonts w:ascii="Century Gothic" w:hAnsi="Century Gothic" w:cs="Verdana"/>
          <w:b/>
          <w:spacing w:val="60"/>
        </w:rPr>
        <w:t>Tisková</w:t>
      </w:r>
      <w:r w:rsidRPr="00606B51">
        <w:rPr>
          <w:rFonts w:ascii="Century Gothic" w:eastAsia="Verdana" w:hAnsi="Century Gothic" w:cs="Verdana"/>
          <w:b/>
          <w:spacing w:val="60"/>
        </w:rPr>
        <w:t xml:space="preserve"> </w:t>
      </w:r>
      <w:r w:rsidRPr="00606B51">
        <w:rPr>
          <w:rFonts w:ascii="Century Gothic" w:hAnsi="Century Gothic" w:cs="Verdana"/>
          <w:b/>
          <w:spacing w:val="60"/>
        </w:rPr>
        <w:t>zpráva</w:t>
      </w:r>
      <w:r w:rsidRPr="00606B51">
        <w:rPr>
          <w:rFonts w:ascii="Century Gothic" w:hAnsi="Century Gothic" w:cs="Verdana"/>
          <w:b/>
          <w:caps/>
          <w:spacing w:val="60"/>
        </w:rPr>
        <w:tab/>
      </w:r>
      <w:r w:rsidRPr="00606B51">
        <w:rPr>
          <w:rFonts w:ascii="Century Gothic" w:eastAsia="Verdana" w:hAnsi="Century Gothic" w:cs="Verdana"/>
          <w:b/>
          <w:caps/>
          <w:spacing w:val="60"/>
        </w:rPr>
        <w:t xml:space="preserve">  </w:t>
      </w:r>
      <w:r w:rsidR="002E0927" w:rsidRPr="00606B51">
        <w:rPr>
          <w:rFonts w:ascii="Century Gothic" w:eastAsia="Verdana" w:hAnsi="Century Gothic" w:cs="Verdana"/>
          <w:b/>
          <w:caps/>
          <w:spacing w:val="60"/>
        </w:rPr>
        <w:t xml:space="preserve">                            </w:t>
      </w:r>
      <w:r w:rsidR="006F6C6B" w:rsidRPr="00606B51">
        <w:rPr>
          <w:rFonts w:ascii="Century Gothic" w:eastAsia="Verdana" w:hAnsi="Century Gothic" w:cs="Verdana"/>
          <w:b/>
          <w:caps/>
          <w:spacing w:val="60"/>
        </w:rPr>
        <w:t xml:space="preserve"> </w:t>
      </w:r>
      <w:r w:rsidR="000E15BA" w:rsidRPr="00606B51">
        <w:rPr>
          <w:rFonts w:ascii="Century Gothic" w:eastAsia="Verdana" w:hAnsi="Century Gothic" w:cs="Verdana"/>
          <w:b/>
          <w:caps/>
          <w:spacing w:val="60"/>
        </w:rPr>
        <w:t xml:space="preserve"> </w:t>
      </w:r>
      <w:r w:rsidR="00E26437" w:rsidRPr="00606B51">
        <w:rPr>
          <w:rFonts w:ascii="Century Gothic" w:eastAsia="Verdana" w:hAnsi="Century Gothic" w:cs="Verdana"/>
          <w:b/>
          <w:caps/>
          <w:spacing w:val="60"/>
        </w:rPr>
        <w:t xml:space="preserve">     </w:t>
      </w:r>
      <w:r w:rsidR="00606B51">
        <w:rPr>
          <w:rFonts w:ascii="Century Gothic" w:eastAsia="Verdana" w:hAnsi="Century Gothic" w:cs="Verdana"/>
          <w:b/>
          <w:caps/>
          <w:spacing w:val="60"/>
        </w:rPr>
        <w:t xml:space="preserve"> </w:t>
      </w:r>
      <w:r w:rsidR="000E15BA" w:rsidRPr="00606B51">
        <w:rPr>
          <w:rFonts w:ascii="Century Gothic" w:eastAsia="Verdana" w:hAnsi="Century Gothic" w:cs="Verdana"/>
          <w:b/>
          <w:caps/>
          <w:spacing w:val="60"/>
        </w:rPr>
        <w:t>26</w:t>
      </w:r>
      <w:r w:rsidR="00ED0D1B" w:rsidRPr="00606B51">
        <w:rPr>
          <w:rFonts w:ascii="Century Gothic" w:eastAsia="Verdana" w:hAnsi="Century Gothic" w:cs="Verdana"/>
          <w:b/>
          <w:caps/>
          <w:spacing w:val="60"/>
        </w:rPr>
        <w:t>.</w:t>
      </w:r>
      <w:r w:rsidR="0086687D" w:rsidRPr="00606B51">
        <w:rPr>
          <w:rFonts w:ascii="Century Gothic" w:eastAsia="Verdana" w:hAnsi="Century Gothic" w:cs="Verdana"/>
          <w:b/>
          <w:caps/>
          <w:spacing w:val="60"/>
        </w:rPr>
        <w:t>1</w:t>
      </w:r>
      <w:r w:rsidR="002E0927" w:rsidRPr="00606B51">
        <w:rPr>
          <w:rFonts w:ascii="Century Gothic" w:eastAsia="Verdana" w:hAnsi="Century Gothic" w:cs="Verdana"/>
          <w:b/>
          <w:caps/>
          <w:spacing w:val="60"/>
        </w:rPr>
        <w:t>.</w:t>
      </w:r>
      <w:r w:rsidR="0086687D" w:rsidRPr="00606B51">
        <w:rPr>
          <w:rFonts w:ascii="Century Gothic" w:eastAsia="Verdana" w:hAnsi="Century Gothic" w:cs="Verdana"/>
          <w:b/>
          <w:caps/>
          <w:spacing w:val="60"/>
        </w:rPr>
        <w:t>2015</w:t>
      </w:r>
    </w:p>
    <w:p w14:paraId="2089F1A1" w14:textId="77777777" w:rsidR="00401782" w:rsidRPr="00606B51" w:rsidRDefault="00401782" w:rsidP="00593F2C">
      <w:pPr>
        <w:shd w:val="clear" w:color="auto" w:fill="FFFFFF"/>
        <w:tabs>
          <w:tab w:val="left" w:pos="2175"/>
        </w:tabs>
        <w:spacing w:before="120" w:after="0" w:line="240" w:lineRule="auto"/>
        <w:jc w:val="both"/>
        <w:rPr>
          <w:rFonts w:ascii="Century Gothic" w:hAnsi="Century Gothic"/>
          <w:color w:val="000000"/>
        </w:rPr>
      </w:pPr>
    </w:p>
    <w:p w14:paraId="67077EEF" w14:textId="28BE0BFC" w:rsidR="00F25B7A" w:rsidRPr="00606B51" w:rsidRDefault="00401782" w:rsidP="00593F2C">
      <w:pPr>
        <w:shd w:val="clear" w:color="auto" w:fill="FFFFFF"/>
        <w:tabs>
          <w:tab w:val="left" w:pos="2175"/>
        </w:tabs>
        <w:spacing w:before="120" w:after="0" w:line="240" w:lineRule="auto"/>
        <w:jc w:val="both"/>
        <w:rPr>
          <w:rFonts w:ascii="Century Gothic" w:hAnsi="Century Gothic"/>
          <w:b/>
          <w:color w:val="000000"/>
        </w:rPr>
      </w:pPr>
      <w:r w:rsidRPr="00606B51">
        <w:rPr>
          <w:rFonts w:ascii="Century Gothic" w:hAnsi="Century Gothic"/>
          <w:b/>
          <w:color w:val="000000"/>
        </w:rPr>
        <w:t xml:space="preserve">Zapište se do historie </w:t>
      </w:r>
      <w:r w:rsidR="00144CF2" w:rsidRPr="00606B51">
        <w:rPr>
          <w:rFonts w:ascii="Century Gothic" w:hAnsi="Century Gothic"/>
          <w:b/>
          <w:color w:val="000000"/>
        </w:rPr>
        <w:t xml:space="preserve">slavného </w:t>
      </w:r>
      <w:r w:rsidRPr="00606B51">
        <w:rPr>
          <w:rFonts w:ascii="Century Gothic" w:hAnsi="Century Gothic"/>
          <w:b/>
          <w:color w:val="000000"/>
        </w:rPr>
        <w:t>Ještědu – přispějte s Katalyzátorem na obnovu</w:t>
      </w:r>
      <w:r w:rsidR="00F25B7A" w:rsidRPr="00606B51">
        <w:rPr>
          <w:rFonts w:ascii="Century Gothic" w:hAnsi="Century Gothic"/>
          <w:b/>
          <w:color w:val="000000"/>
        </w:rPr>
        <w:t xml:space="preserve"> hotelového baru Avion!</w:t>
      </w:r>
    </w:p>
    <w:p w14:paraId="259D81AD" w14:textId="1DDE92CC" w:rsidR="009D7F08" w:rsidRPr="00606B51" w:rsidRDefault="000776DB" w:rsidP="0007146C">
      <w:pPr>
        <w:shd w:val="clear" w:color="auto" w:fill="FFFFFF"/>
        <w:tabs>
          <w:tab w:val="left" w:pos="2175"/>
        </w:tabs>
        <w:spacing w:before="120" w:after="0" w:line="240" w:lineRule="auto"/>
        <w:jc w:val="both"/>
        <w:rPr>
          <w:rFonts w:ascii="Century Gothic" w:hAnsi="Century Gothic"/>
          <w:color w:val="000000"/>
        </w:rPr>
      </w:pPr>
      <w:r w:rsidRPr="00606B51">
        <w:rPr>
          <w:rFonts w:ascii="Century Gothic" w:hAnsi="Century Gothic"/>
          <w:noProof/>
          <w:color w:val="000000"/>
          <w:lang w:eastAsia="cs-CZ"/>
        </w:rPr>
        <w:drawing>
          <wp:anchor distT="0" distB="0" distL="114300" distR="114300" simplePos="0" relativeHeight="251658240" behindDoc="0" locked="0" layoutInCell="1" allowOverlap="1" wp14:anchorId="701C8D55" wp14:editId="49750129">
            <wp:simplePos x="0" y="0"/>
            <wp:positionH relativeFrom="margin">
              <wp:posOffset>14605</wp:posOffset>
            </wp:positionH>
            <wp:positionV relativeFrom="margin">
              <wp:posOffset>1100455</wp:posOffset>
            </wp:positionV>
            <wp:extent cx="3214370" cy="2486025"/>
            <wp:effectExtent l="0" t="0" r="508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cha_Jested_1973_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437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5B7A" w:rsidRPr="00606B51">
        <w:rPr>
          <w:rFonts w:ascii="Century Gothic" w:hAnsi="Century Gothic"/>
          <w:color w:val="000000"/>
        </w:rPr>
        <w:t>Horský hotel Ještěd</w:t>
      </w:r>
      <w:r w:rsidR="006128B4" w:rsidRPr="00606B51">
        <w:rPr>
          <w:rFonts w:ascii="Century Gothic" w:hAnsi="Century Gothic"/>
          <w:color w:val="000000"/>
        </w:rPr>
        <w:t xml:space="preserve">, </w:t>
      </w:r>
      <w:r w:rsidR="00F25B7A" w:rsidRPr="00606B51">
        <w:rPr>
          <w:rFonts w:ascii="Century Gothic" w:hAnsi="Century Gothic"/>
          <w:color w:val="000000"/>
        </w:rPr>
        <w:t>unikátní stavba s</w:t>
      </w:r>
      <w:r w:rsidR="006128B4" w:rsidRPr="00606B51">
        <w:rPr>
          <w:rFonts w:ascii="Century Gothic" w:hAnsi="Century Gothic"/>
          <w:color w:val="000000"/>
        </w:rPr>
        <w:t xml:space="preserve"> pozoruhodnou </w:t>
      </w:r>
      <w:r w:rsidR="00F25B7A" w:rsidRPr="00606B51">
        <w:rPr>
          <w:rFonts w:ascii="Century Gothic" w:hAnsi="Century Gothic"/>
          <w:color w:val="000000"/>
        </w:rPr>
        <w:t xml:space="preserve">historií a jedinečným </w:t>
      </w:r>
      <w:r w:rsidR="006128B4" w:rsidRPr="00606B51">
        <w:rPr>
          <w:rFonts w:ascii="Century Gothic" w:hAnsi="Century Gothic"/>
          <w:color w:val="000000"/>
        </w:rPr>
        <w:t xml:space="preserve">geniem loci, </w:t>
      </w:r>
      <w:r w:rsidR="00144CF2" w:rsidRPr="00606B51">
        <w:rPr>
          <w:rFonts w:ascii="Century Gothic" w:hAnsi="Century Gothic"/>
          <w:color w:val="000000"/>
        </w:rPr>
        <w:t xml:space="preserve">se pomalu vrací do </w:t>
      </w:r>
      <w:r w:rsidR="00A3158D" w:rsidRPr="00606B51">
        <w:rPr>
          <w:rFonts w:ascii="Century Gothic" w:hAnsi="Century Gothic"/>
          <w:color w:val="000000"/>
        </w:rPr>
        <w:t>bývalé</w:t>
      </w:r>
      <w:r w:rsidR="00144CF2" w:rsidRPr="00606B51">
        <w:rPr>
          <w:rFonts w:ascii="Century Gothic" w:hAnsi="Century Gothic"/>
          <w:color w:val="000000"/>
        </w:rPr>
        <w:t xml:space="preserve"> krásy. O to, aby Ještěd opět vypadal jako před čtyřiceti lety, v</w:t>
      </w:r>
      <w:r w:rsidR="0007146C" w:rsidRPr="00606B51">
        <w:rPr>
          <w:rFonts w:ascii="Century Gothic" w:hAnsi="Century Gothic"/>
          <w:color w:val="000000"/>
        </w:rPr>
        <w:t xml:space="preserve"> době své největší slávy po otevření v roce 1973, už tři roky usiluje </w:t>
      </w:r>
      <w:r w:rsidR="006624FB" w:rsidRPr="00606B51">
        <w:rPr>
          <w:rFonts w:ascii="Century Gothic" w:hAnsi="Century Gothic"/>
          <w:b/>
          <w:color w:val="000000"/>
        </w:rPr>
        <w:t>s</w:t>
      </w:r>
      <w:r w:rsidR="00B009A9" w:rsidRPr="00606B51">
        <w:rPr>
          <w:rFonts w:ascii="Century Gothic" w:hAnsi="Century Gothic"/>
          <w:b/>
          <w:color w:val="000000"/>
        </w:rPr>
        <w:t>polek</w:t>
      </w:r>
      <w:r w:rsidR="0007146C" w:rsidRPr="00606B51">
        <w:rPr>
          <w:rFonts w:ascii="Century Gothic" w:hAnsi="Century Gothic"/>
          <w:b/>
          <w:color w:val="000000"/>
        </w:rPr>
        <w:t xml:space="preserve"> Ještěd 73</w:t>
      </w:r>
      <w:r w:rsidR="00E56574" w:rsidRPr="00606B51">
        <w:rPr>
          <w:rFonts w:ascii="Century Gothic" w:hAnsi="Century Gothic"/>
          <w:color w:val="000000"/>
        </w:rPr>
        <w:t>.</w:t>
      </w:r>
      <w:r w:rsidR="009D7F08" w:rsidRPr="00606B51">
        <w:rPr>
          <w:rFonts w:ascii="Century Gothic" w:hAnsi="Century Gothic"/>
          <w:color w:val="000000"/>
        </w:rPr>
        <w:t xml:space="preserve"> Po zdárném dokončení renovace obelisku Rohanův kámen a rekonstrukci hotelového salonku je tady další velká výzva. Obnovení </w:t>
      </w:r>
      <w:r w:rsidR="009D7F08" w:rsidRPr="00606B51">
        <w:rPr>
          <w:rFonts w:ascii="Century Gothic" w:hAnsi="Century Gothic"/>
          <w:b/>
          <w:color w:val="000000"/>
        </w:rPr>
        <w:t>původního interiéru</w:t>
      </w:r>
      <w:r w:rsidR="009D7F08" w:rsidRPr="00606B51">
        <w:rPr>
          <w:rFonts w:ascii="Century Gothic" w:hAnsi="Century Gothic"/>
          <w:color w:val="000000"/>
        </w:rPr>
        <w:t xml:space="preserve"> </w:t>
      </w:r>
      <w:r w:rsidR="009D7F08" w:rsidRPr="00606B51">
        <w:rPr>
          <w:rFonts w:ascii="Century Gothic" w:hAnsi="Century Gothic"/>
          <w:b/>
          <w:color w:val="000000"/>
        </w:rPr>
        <w:t>baru Avion</w:t>
      </w:r>
      <w:r w:rsidR="009D7F08" w:rsidRPr="00606B51">
        <w:rPr>
          <w:rFonts w:ascii="Century Gothic" w:hAnsi="Century Gothic"/>
          <w:color w:val="000000"/>
        </w:rPr>
        <w:t>.</w:t>
      </w:r>
      <w:r w:rsidR="00E900E0" w:rsidRPr="00606B51">
        <w:rPr>
          <w:rFonts w:ascii="Century Gothic" w:hAnsi="Century Gothic"/>
          <w:color w:val="000000"/>
        </w:rPr>
        <w:t xml:space="preserve"> </w:t>
      </w:r>
      <w:r w:rsidR="009D7F08" w:rsidRPr="00606B51">
        <w:rPr>
          <w:rFonts w:ascii="Century Gothic" w:hAnsi="Century Gothic"/>
          <w:color w:val="000000"/>
        </w:rPr>
        <w:t xml:space="preserve">Pomoci s jejím zdoláním mohou všichni příznivci retra a Ještědu – </w:t>
      </w:r>
      <w:bookmarkStart w:id="0" w:name="_GoBack"/>
      <w:bookmarkEnd w:id="0"/>
      <w:r w:rsidR="009D7F08" w:rsidRPr="00606B51">
        <w:rPr>
          <w:rFonts w:ascii="Century Gothic" w:hAnsi="Century Gothic"/>
          <w:color w:val="000000"/>
        </w:rPr>
        <w:t xml:space="preserve">kdykoliv a odkudkoliv, prostřednictvím </w:t>
      </w:r>
      <w:r w:rsidR="009D7F08" w:rsidRPr="00606B51">
        <w:rPr>
          <w:rFonts w:ascii="Century Gothic" w:hAnsi="Century Gothic" w:cs="Verdana"/>
          <w:b/>
          <w:bCs/>
          <w:color w:val="000000"/>
        </w:rPr>
        <w:t>Katalyzátoru</w:t>
      </w:r>
      <w:r w:rsidR="009D7F08" w:rsidRPr="00606B51">
        <w:rPr>
          <w:rFonts w:ascii="Century Gothic" w:hAnsi="Century Gothic" w:cs="Verdana"/>
          <w:bCs/>
          <w:color w:val="000000"/>
        </w:rPr>
        <w:t xml:space="preserve"> (</w:t>
      </w:r>
      <w:r w:rsidR="009D7F08" w:rsidRPr="00606B51">
        <w:rPr>
          <w:rFonts w:ascii="Century Gothic" w:hAnsi="Century Gothic" w:cs="Verdana"/>
          <w:b/>
          <w:bCs/>
          <w:color w:val="000000"/>
        </w:rPr>
        <w:t>www.katalyzator.cz</w:t>
      </w:r>
      <w:r w:rsidR="009D7F08" w:rsidRPr="00606B51">
        <w:rPr>
          <w:rFonts w:ascii="Century Gothic" w:hAnsi="Century Gothic" w:cs="Verdana"/>
          <w:bCs/>
          <w:color w:val="000000"/>
        </w:rPr>
        <w:t>), nové české platformy pro crowdfunding.</w:t>
      </w:r>
      <w:r w:rsidR="00E900E0" w:rsidRPr="00606B51">
        <w:rPr>
          <w:rFonts w:ascii="Century Gothic" w:hAnsi="Century Gothic" w:cs="Verdana"/>
          <w:bCs/>
          <w:color w:val="000000"/>
        </w:rPr>
        <w:t xml:space="preserve"> Sbírka je určena na </w:t>
      </w:r>
      <w:r w:rsidR="00E900E0" w:rsidRPr="00606B51">
        <w:rPr>
          <w:rFonts w:ascii="Century Gothic" w:hAnsi="Century Gothic" w:cs="Verdana"/>
          <w:b/>
          <w:bCs/>
          <w:color w:val="000000"/>
        </w:rPr>
        <w:t xml:space="preserve">výrobu </w:t>
      </w:r>
      <w:r w:rsidR="00E900E0" w:rsidRPr="00606B51">
        <w:rPr>
          <w:rFonts w:ascii="Century Gothic" w:hAnsi="Century Gothic"/>
          <w:b/>
          <w:color w:val="000000"/>
        </w:rPr>
        <w:t>replik originálních barových židlí, křesel</w:t>
      </w:r>
      <w:r w:rsidR="00E900E0" w:rsidRPr="00606B51">
        <w:rPr>
          <w:rFonts w:ascii="Century Gothic" w:hAnsi="Century Gothic"/>
          <w:color w:val="000000"/>
        </w:rPr>
        <w:t xml:space="preserve"> a </w:t>
      </w:r>
      <w:r w:rsidR="00E900E0" w:rsidRPr="00606B51">
        <w:rPr>
          <w:rFonts w:ascii="Century Gothic" w:hAnsi="Century Gothic"/>
          <w:b/>
          <w:color w:val="000000"/>
        </w:rPr>
        <w:t>podsvícených kulatých stolků</w:t>
      </w:r>
      <w:r w:rsidR="00E900E0" w:rsidRPr="00606B51">
        <w:rPr>
          <w:rFonts w:ascii="Century Gothic" w:hAnsi="Century Gothic"/>
          <w:color w:val="000000"/>
        </w:rPr>
        <w:t>.</w:t>
      </w:r>
    </w:p>
    <w:p w14:paraId="66519CE5" w14:textId="3576804E" w:rsidR="00B009A9" w:rsidRPr="00606B51" w:rsidRDefault="00B009A9" w:rsidP="00B009A9">
      <w:pPr>
        <w:shd w:val="clear" w:color="auto" w:fill="FFFFFF"/>
        <w:tabs>
          <w:tab w:val="left" w:pos="2175"/>
        </w:tabs>
        <w:spacing w:before="120" w:after="0" w:line="240" w:lineRule="auto"/>
        <w:jc w:val="both"/>
        <w:rPr>
          <w:rFonts w:ascii="Century Gothic" w:hAnsi="Century Gothic"/>
          <w:color w:val="000000"/>
        </w:rPr>
      </w:pPr>
      <w:r w:rsidRPr="00606B51">
        <w:rPr>
          <w:rFonts w:ascii="Century Gothic" w:hAnsi="Century Gothic"/>
          <w:color w:val="000000"/>
        </w:rPr>
        <w:t xml:space="preserve"> „</w:t>
      </w:r>
      <w:r w:rsidRPr="00606B51">
        <w:rPr>
          <w:rFonts w:ascii="Century Gothic" w:hAnsi="Century Gothic"/>
          <w:i/>
          <w:color w:val="000000"/>
        </w:rPr>
        <w:t>Vyrobit zdařilé repliky, byť máme kvalitní podklady, není vůbec snadné. Na každém kusu nábytku se podílí několik řemesel</w:t>
      </w:r>
      <w:r w:rsidR="00A80C8B" w:rsidRPr="00606B51">
        <w:rPr>
          <w:rFonts w:ascii="Century Gothic" w:hAnsi="Century Gothic"/>
          <w:i/>
          <w:color w:val="000000"/>
        </w:rPr>
        <w:t xml:space="preserve">, </w:t>
      </w:r>
      <w:r w:rsidRPr="00606B51">
        <w:rPr>
          <w:rFonts w:ascii="Century Gothic" w:hAnsi="Century Gothic"/>
          <w:i/>
          <w:color w:val="000000"/>
        </w:rPr>
        <w:t xml:space="preserve">často jsou kvůli rozličným technologiím z různých míst v republice. Cena jednoho křesílka pak vyjde na 31 000 Kč, u podsvíceného stolku dokonce 38 500 Kč,“ </w:t>
      </w:r>
      <w:r w:rsidRPr="00606B51">
        <w:rPr>
          <w:rFonts w:ascii="Century Gothic" w:hAnsi="Century Gothic"/>
          <w:color w:val="000000"/>
        </w:rPr>
        <w:t xml:space="preserve">podotkla </w:t>
      </w:r>
      <w:r w:rsidR="0026141F" w:rsidRPr="00606B51">
        <w:rPr>
          <w:rFonts w:ascii="Century Gothic" w:hAnsi="Century Gothic"/>
          <w:color w:val="000000"/>
        </w:rPr>
        <w:t xml:space="preserve">předsedkyně spolku </w:t>
      </w:r>
      <w:r w:rsidR="0026141F" w:rsidRPr="00606B51">
        <w:rPr>
          <w:rFonts w:ascii="Century Gothic" w:hAnsi="Century Gothic"/>
          <w:b/>
          <w:color w:val="000000"/>
        </w:rPr>
        <w:t>Milena Lánská</w:t>
      </w:r>
      <w:r w:rsidR="0026141F" w:rsidRPr="00606B51">
        <w:rPr>
          <w:rFonts w:ascii="Century Gothic" w:hAnsi="Century Gothic"/>
          <w:color w:val="000000"/>
        </w:rPr>
        <w:t>.</w:t>
      </w:r>
    </w:p>
    <w:p w14:paraId="43E56988" w14:textId="31BB2CCF" w:rsidR="00CF69E1" w:rsidRPr="00606B51" w:rsidRDefault="00DB4404" w:rsidP="00DB4404">
      <w:pPr>
        <w:shd w:val="clear" w:color="auto" w:fill="FFFFFF"/>
        <w:tabs>
          <w:tab w:val="left" w:pos="2175"/>
        </w:tabs>
        <w:spacing w:before="120" w:after="0" w:line="240" w:lineRule="auto"/>
        <w:jc w:val="both"/>
        <w:rPr>
          <w:rFonts w:ascii="Century Gothic" w:hAnsi="Century Gothic" w:cs="Verdana"/>
          <w:bCs/>
          <w:color w:val="000000"/>
        </w:rPr>
      </w:pPr>
      <w:r w:rsidRPr="00606B51">
        <w:rPr>
          <w:rFonts w:ascii="Century Gothic" w:hAnsi="Century Gothic" w:cs="Verdana"/>
          <w:bCs/>
          <w:color w:val="000000"/>
        </w:rPr>
        <w:t>Z </w:t>
      </w:r>
      <w:r w:rsidR="009A6A34" w:rsidRPr="00606B51">
        <w:rPr>
          <w:rFonts w:ascii="Century Gothic" w:hAnsi="Century Gothic" w:cs="Verdana"/>
          <w:bCs/>
          <w:color w:val="000000"/>
        </w:rPr>
        <w:t>dřívějšího</w:t>
      </w:r>
      <w:r w:rsidRPr="00606B51">
        <w:rPr>
          <w:rFonts w:ascii="Century Gothic" w:hAnsi="Century Gothic" w:cs="Verdana"/>
          <w:bCs/>
          <w:color w:val="000000"/>
        </w:rPr>
        <w:t xml:space="preserve"> nábytku v baru Avion do dnešních dnů zůstal jen masivní barový pult a jedno kovové křesílko, ovšem s novým čalouněním. </w:t>
      </w:r>
      <w:r w:rsidR="009A6A34" w:rsidRPr="00606B51">
        <w:rPr>
          <w:rFonts w:ascii="Century Gothic" w:hAnsi="Century Gothic" w:cs="Verdana"/>
          <w:bCs/>
          <w:color w:val="000000"/>
        </w:rPr>
        <w:t xml:space="preserve">Spolek </w:t>
      </w:r>
      <w:r w:rsidR="00B009A9" w:rsidRPr="00606B51">
        <w:rPr>
          <w:rFonts w:ascii="Century Gothic" w:hAnsi="Century Gothic" w:cs="Verdana"/>
          <w:bCs/>
          <w:color w:val="000000"/>
        </w:rPr>
        <w:t xml:space="preserve">Ještěd </w:t>
      </w:r>
      <w:r w:rsidR="009A6A34" w:rsidRPr="00606B51">
        <w:rPr>
          <w:rFonts w:ascii="Century Gothic" w:hAnsi="Century Gothic" w:cs="Verdana"/>
          <w:bCs/>
          <w:color w:val="000000"/>
        </w:rPr>
        <w:t xml:space="preserve">73 spolupracuje s </w:t>
      </w:r>
      <w:r w:rsidR="009A6A34" w:rsidRPr="00606B51">
        <w:rPr>
          <w:rFonts w:ascii="Century Gothic" w:hAnsi="Century Gothic" w:cs="Verdana"/>
          <w:b/>
          <w:bCs/>
          <w:color w:val="000000"/>
        </w:rPr>
        <w:t>architektem Otakarem Binarem</w:t>
      </w:r>
      <w:r w:rsidR="009A6A34" w:rsidRPr="00606B51">
        <w:rPr>
          <w:rFonts w:ascii="Century Gothic" w:hAnsi="Century Gothic" w:cs="Verdana"/>
          <w:bCs/>
          <w:color w:val="000000"/>
        </w:rPr>
        <w:t xml:space="preserve">, který v 70. letech minulého století pro Ještěd </w:t>
      </w:r>
      <w:r w:rsidR="00B009A9" w:rsidRPr="00606B51">
        <w:rPr>
          <w:rFonts w:ascii="Century Gothic" w:hAnsi="Century Gothic" w:cs="Verdana"/>
          <w:bCs/>
          <w:color w:val="000000"/>
        </w:rPr>
        <w:t xml:space="preserve">část </w:t>
      </w:r>
      <w:r w:rsidR="009A6A34" w:rsidRPr="00606B51">
        <w:rPr>
          <w:rFonts w:ascii="Century Gothic" w:hAnsi="Century Gothic" w:cs="Verdana"/>
          <w:bCs/>
          <w:color w:val="000000"/>
        </w:rPr>
        <w:t>vybavení</w:t>
      </w:r>
      <w:r w:rsidR="00B009A9" w:rsidRPr="00606B51">
        <w:rPr>
          <w:rFonts w:ascii="Century Gothic" w:hAnsi="Century Gothic" w:cs="Verdana"/>
          <w:bCs/>
          <w:color w:val="000000"/>
        </w:rPr>
        <w:t xml:space="preserve"> a nábyt</w:t>
      </w:r>
      <w:r w:rsidR="009A6A34" w:rsidRPr="00606B51">
        <w:rPr>
          <w:rFonts w:ascii="Century Gothic" w:hAnsi="Century Gothic" w:cs="Verdana"/>
          <w:bCs/>
          <w:color w:val="000000"/>
        </w:rPr>
        <w:t>k</w:t>
      </w:r>
      <w:r w:rsidR="00B009A9" w:rsidRPr="00606B51">
        <w:rPr>
          <w:rFonts w:ascii="Century Gothic" w:hAnsi="Century Gothic" w:cs="Verdana"/>
          <w:bCs/>
          <w:color w:val="000000"/>
        </w:rPr>
        <w:t>u</w:t>
      </w:r>
      <w:r w:rsidR="009A6A34" w:rsidRPr="00606B51">
        <w:rPr>
          <w:rFonts w:ascii="Century Gothic" w:hAnsi="Century Gothic" w:cs="Verdana"/>
          <w:bCs/>
          <w:color w:val="000000"/>
        </w:rPr>
        <w:t xml:space="preserve"> navrhoval, což je tou nejlepší zárukou prvotřídního výsledku. </w:t>
      </w:r>
      <w:r w:rsidR="00E355EF" w:rsidRPr="00606B51">
        <w:rPr>
          <w:rFonts w:ascii="Century Gothic" w:hAnsi="Century Gothic" w:cs="Verdana"/>
          <w:bCs/>
          <w:color w:val="000000"/>
        </w:rPr>
        <w:t>Lidé tak mají jedinečnou příležitost</w:t>
      </w:r>
      <w:r w:rsidR="000E0F36" w:rsidRPr="00606B51">
        <w:rPr>
          <w:rFonts w:ascii="Century Gothic" w:hAnsi="Century Gothic" w:cs="Verdana"/>
          <w:bCs/>
          <w:color w:val="000000"/>
        </w:rPr>
        <w:t>,</w:t>
      </w:r>
      <w:r w:rsidR="00E355EF" w:rsidRPr="00606B51">
        <w:rPr>
          <w:rFonts w:ascii="Century Gothic" w:hAnsi="Century Gothic" w:cs="Verdana"/>
          <w:bCs/>
          <w:color w:val="000000"/>
        </w:rPr>
        <w:t xml:space="preserve"> stát se součástí unikátního projektu, který </w:t>
      </w:r>
      <w:r w:rsidR="009A6A34" w:rsidRPr="00606B51">
        <w:rPr>
          <w:rFonts w:ascii="Century Gothic" w:hAnsi="Century Gothic" w:cs="Verdana"/>
          <w:bCs/>
          <w:color w:val="000000"/>
        </w:rPr>
        <w:t>pomůže zachránit dominantu Libereckého kraje</w:t>
      </w:r>
      <w:r w:rsidR="00CF69E1" w:rsidRPr="00606B51">
        <w:rPr>
          <w:rFonts w:ascii="Century Gothic" w:hAnsi="Century Gothic" w:cs="Verdana"/>
          <w:bCs/>
          <w:color w:val="000000"/>
        </w:rPr>
        <w:t xml:space="preserve">. Odměnou jim bude nejen bohulibý pocit, ale také atraktivní, sběratelsky cenná prémie. </w:t>
      </w:r>
    </w:p>
    <w:p w14:paraId="530E5CF3" w14:textId="77777777" w:rsidR="00D13BE3" w:rsidRPr="00606B51" w:rsidRDefault="00CF69E1" w:rsidP="00D13BE3">
      <w:pPr>
        <w:shd w:val="clear" w:color="auto" w:fill="FFFFFF"/>
        <w:tabs>
          <w:tab w:val="left" w:pos="2175"/>
        </w:tabs>
        <w:spacing w:before="120" w:after="0" w:line="240" w:lineRule="auto"/>
        <w:jc w:val="both"/>
        <w:rPr>
          <w:rFonts w:ascii="Century Gothic" w:hAnsi="Century Gothic"/>
          <w:color w:val="000000"/>
        </w:rPr>
      </w:pPr>
      <w:r w:rsidRPr="00606B51">
        <w:rPr>
          <w:rFonts w:ascii="Century Gothic" w:hAnsi="Century Gothic" w:cs="Verdana"/>
          <w:bCs/>
          <w:color w:val="000000"/>
        </w:rPr>
        <w:t xml:space="preserve">Dárci, kteří se zapojí do sbírky na webu Katalyzátoru, mohou v závislosti na výši příspěvku získat například </w:t>
      </w:r>
      <w:r w:rsidR="00593F2C" w:rsidRPr="00606B51">
        <w:rPr>
          <w:rFonts w:ascii="Century Gothic" w:hAnsi="Century Gothic"/>
          <w:b/>
          <w:color w:val="000000"/>
        </w:rPr>
        <w:t xml:space="preserve">plakát </w:t>
      </w:r>
      <w:r w:rsidRPr="00606B51">
        <w:rPr>
          <w:rFonts w:ascii="Century Gothic" w:hAnsi="Century Gothic"/>
          <w:b/>
          <w:color w:val="000000"/>
        </w:rPr>
        <w:t xml:space="preserve">s </w:t>
      </w:r>
      <w:r w:rsidR="00593F2C" w:rsidRPr="00606B51">
        <w:rPr>
          <w:rFonts w:ascii="Century Gothic" w:hAnsi="Century Gothic"/>
          <w:b/>
          <w:color w:val="000000"/>
        </w:rPr>
        <w:t>reprodukc</w:t>
      </w:r>
      <w:r w:rsidRPr="00606B51">
        <w:rPr>
          <w:rFonts w:ascii="Century Gothic" w:hAnsi="Century Gothic"/>
          <w:b/>
          <w:color w:val="000000"/>
        </w:rPr>
        <w:t>í</w:t>
      </w:r>
      <w:r w:rsidR="00593F2C" w:rsidRPr="00606B51">
        <w:rPr>
          <w:rFonts w:ascii="Century Gothic" w:hAnsi="Century Gothic"/>
          <w:b/>
          <w:color w:val="000000"/>
        </w:rPr>
        <w:t xml:space="preserve"> nákresu</w:t>
      </w:r>
      <w:r w:rsidR="00593F2C" w:rsidRPr="00606B51">
        <w:rPr>
          <w:rFonts w:ascii="Century Gothic" w:hAnsi="Century Gothic"/>
          <w:color w:val="000000"/>
        </w:rPr>
        <w:t xml:space="preserve"> pro výrobu stolků v</w:t>
      </w:r>
      <w:r w:rsidRPr="00606B51">
        <w:rPr>
          <w:rFonts w:ascii="Century Gothic" w:hAnsi="Century Gothic"/>
          <w:color w:val="000000"/>
        </w:rPr>
        <w:t> </w:t>
      </w:r>
      <w:r w:rsidR="00593F2C" w:rsidRPr="00606B51">
        <w:rPr>
          <w:rFonts w:ascii="Century Gothic" w:hAnsi="Century Gothic"/>
          <w:color w:val="000000"/>
        </w:rPr>
        <w:t>baru</w:t>
      </w:r>
      <w:r w:rsidR="000E0F36" w:rsidRPr="00606B51">
        <w:rPr>
          <w:rFonts w:ascii="Century Gothic" w:hAnsi="Century Gothic"/>
          <w:color w:val="000000"/>
        </w:rPr>
        <w:t xml:space="preserve"> Avion s podpisem autora – </w:t>
      </w:r>
      <w:r w:rsidRPr="00606B51">
        <w:rPr>
          <w:rFonts w:ascii="Century Gothic" w:hAnsi="Century Gothic"/>
          <w:color w:val="000000"/>
        </w:rPr>
        <w:t>architekta Otakara</w:t>
      </w:r>
      <w:r w:rsidR="00593F2C" w:rsidRPr="00606B51">
        <w:rPr>
          <w:rFonts w:ascii="Century Gothic" w:hAnsi="Century Gothic"/>
          <w:color w:val="000000"/>
        </w:rPr>
        <w:t xml:space="preserve"> Binara</w:t>
      </w:r>
      <w:r w:rsidR="00D13BE3" w:rsidRPr="00606B51">
        <w:rPr>
          <w:rFonts w:ascii="Century Gothic" w:hAnsi="Century Gothic"/>
          <w:color w:val="000000"/>
        </w:rPr>
        <w:t xml:space="preserve"> nebo </w:t>
      </w:r>
      <w:r w:rsidR="00D13BE3" w:rsidRPr="00606B51">
        <w:rPr>
          <w:rFonts w:ascii="Century Gothic" w:hAnsi="Century Gothic"/>
          <w:b/>
          <w:color w:val="000000"/>
        </w:rPr>
        <w:t>repliku skleničky z původního ještědského nápojového setu</w:t>
      </w:r>
      <w:r w:rsidR="00D13BE3" w:rsidRPr="00606B51">
        <w:rPr>
          <w:rFonts w:ascii="Century Gothic" w:hAnsi="Century Gothic"/>
          <w:color w:val="000000"/>
        </w:rPr>
        <w:t xml:space="preserve"> v dárkovém balení, která není </w:t>
      </w:r>
      <w:r w:rsidR="000E0F36" w:rsidRPr="00606B51">
        <w:rPr>
          <w:rFonts w:ascii="Century Gothic" w:hAnsi="Century Gothic"/>
          <w:color w:val="000000"/>
        </w:rPr>
        <w:t>v prodeji</w:t>
      </w:r>
      <w:r w:rsidR="00D13BE3" w:rsidRPr="00606B51">
        <w:rPr>
          <w:rFonts w:ascii="Century Gothic" w:hAnsi="Century Gothic"/>
          <w:color w:val="000000"/>
        </w:rPr>
        <w:t xml:space="preserve"> a zatím ji nelze jiným způsobem získat. Nezapomenutelné zážitky slibuje dal</w:t>
      </w:r>
      <w:r w:rsidR="000E0F36" w:rsidRPr="00606B51">
        <w:rPr>
          <w:rFonts w:ascii="Century Gothic" w:hAnsi="Century Gothic"/>
          <w:color w:val="000000"/>
        </w:rPr>
        <w:t xml:space="preserve">ší z nabízených odměn – </w:t>
      </w:r>
      <w:r w:rsidR="000E0F36" w:rsidRPr="00606B51">
        <w:rPr>
          <w:rFonts w:ascii="Century Gothic" w:hAnsi="Century Gothic"/>
          <w:b/>
          <w:color w:val="000000"/>
        </w:rPr>
        <w:t>návštěva</w:t>
      </w:r>
      <w:r w:rsidR="00D13BE3" w:rsidRPr="00606B51">
        <w:rPr>
          <w:rFonts w:ascii="Century Gothic" w:hAnsi="Century Gothic"/>
          <w:b/>
          <w:color w:val="000000"/>
        </w:rPr>
        <w:t xml:space="preserve"> Ještědu se slavnostním obědem</w:t>
      </w:r>
      <w:r w:rsidR="00D13BE3" w:rsidRPr="00606B51">
        <w:rPr>
          <w:rFonts w:ascii="Century Gothic" w:hAnsi="Century Gothic"/>
          <w:color w:val="000000"/>
        </w:rPr>
        <w:t xml:space="preserve"> za účasti </w:t>
      </w:r>
      <w:r w:rsidR="000E0F36" w:rsidRPr="00606B51">
        <w:rPr>
          <w:rFonts w:ascii="Century Gothic" w:hAnsi="Century Gothic"/>
          <w:color w:val="000000"/>
        </w:rPr>
        <w:t>významných hostů, spojená</w:t>
      </w:r>
      <w:r w:rsidR="00D13BE3" w:rsidRPr="00606B51">
        <w:rPr>
          <w:rFonts w:ascii="Century Gothic" w:hAnsi="Century Gothic"/>
          <w:color w:val="000000"/>
        </w:rPr>
        <w:t xml:space="preserve"> s prohlídkou vysílače a hotelu Ještěd včetně veřejnosti nepřístupných míst.</w:t>
      </w:r>
    </w:p>
    <w:p w14:paraId="6910A83F" w14:textId="77B5BBA3" w:rsidR="00F130DA" w:rsidRPr="00691269" w:rsidRDefault="007C275E" w:rsidP="00C73A31">
      <w:pPr>
        <w:shd w:val="clear" w:color="auto" w:fill="FFFFFF"/>
        <w:tabs>
          <w:tab w:val="left" w:pos="2175"/>
        </w:tabs>
        <w:spacing w:before="120" w:after="0" w:line="240" w:lineRule="auto"/>
        <w:jc w:val="both"/>
        <w:rPr>
          <w:rFonts w:ascii="Century Gothic" w:hAnsi="Century Gothic"/>
          <w:b/>
          <w:i/>
          <w:color w:val="000000"/>
          <w:u w:val="single"/>
        </w:rPr>
      </w:pPr>
      <w:r w:rsidRPr="00691269">
        <w:rPr>
          <w:rFonts w:ascii="Century Gothic" w:hAnsi="Century Gothic"/>
          <w:b/>
          <w:color w:val="000000"/>
        </w:rPr>
        <w:t xml:space="preserve">Více na: </w:t>
      </w:r>
      <w:hyperlink r:id="rId7" w:history="1">
        <w:r w:rsidR="00691269" w:rsidRPr="00691269">
          <w:rPr>
            <w:rStyle w:val="Hyperlink"/>
            <w:rFonts w:ascii="Century Gothic" w:hAnsi="Century Gothic"/>
            <w:b/>
          </w:rPr>
          <w:t>http://www.katalyzator.cz/projekt/20-jested-73</w:t>
        </w:r>
      </w:hyperlink>
    </w:p>
    <w:p w14:paraId="3F136E26" w14:textId="77777777" w:rsidR="00682635" w:rsidRPr="00606B51" w:rsidRDefault="006642AE" w:rsidP="006642AE">
      <w:pPr>
        <w:shd w:val="clear" w:color="auto" w:fill="FFFFFF"/>
        <w:tabs>
          <w:tab w:val="left" w:pos="5070"/>
        </w:tabs>
        <w:spacing w:before="120" w:after="0" w:line="240" w:lineRule="auto"/>
        <w:jc w:val="both"/>
        <w:rPr>
          <w:rFonts w:ascii="Century Gothic" w:hAnsi="Century Gothic"/>
          <w:color w:val="000000"/>
        </w:rPr>
      </w:pPr>
      <w:r w:rsidRPr="00606B51">
        <w:rPr>
          <w:rFonts w:ascii="Century Gothic" w:hAnsi="Century Gothic"/>
          <w:color w:val="000000"/>
        </w:rPr>
        <w:tab/>
      </w:r>
    </w:p>
    <w:p w14:paraId="3C8E9495" w14:textId="77777777" w:rsidR="005D0B5A" w:rsidRPr="00606B51" w:rsidRDefault="005D0B5A" w:rsidP="006642AE">
      <w:pPr>
        <w:shd w:val="clear" w:color="auto" w:fill="FFFFFF"/>
        <w:tabs>
          <w:tab w:val="left" w:pos="5070"/>
        </w:tabs>
        <w:spacing w:before="120" w:after="0" w:line="240" w:lineRule="auto"/>
        <w:jc w:val="both"/>
        <w:rPr>
          <w:rFonts w:ascii="Century Gothic" w:hAnsi="Century Gothic"/>
          <w:color w:val="000000"/>
        </w:rPr>
      </w:pPr>
    </w:p>
    <w:p w14:paraId="4C32F9D5" w14:textId="77777777" w:rsidR="005D0B5A" w:rsidRPr="00606B51" w:rsidRDefault="005D0B5A" w:rsidP="005D0B5A">
      <w:pPr>
        <w:tabs>
          <w:tab w:val="left" w:pos="5415"/>
        </w:tabs>
        <w:spacing w:after="0" w:line="240" w:lineRule="auto"/>
        <w:rPr>
          <w:rFonts w:ascii="Century Gothic" w:hAnsi="Century Gothic" w:cs="Verdana"/>
          <w:b/>
          <w:sz w:val="20"/>
          <w:szCs w:val="20"/>
        </w:rPr>
      </w:pPr>
      <w:r w:rsidRPr="00606B51">
        <w:rPr>
          <w:rFonts w:ascii="Century Gothic" w:hAnsi="Century Gothic" w:cs="Verdana"/>
          <w:b/>
          <w:sz w:val="20"/>
          <w:szCs w:val="20"/>
          <w:highlight w:val="lightGray"/>
        </w:rPr>
        <w:t>Kontakty</w:t>
      </w:r>
    </w:p>
    <w:p w14:paraId="238536E6" w14:textId="5AA73AE4" w:rsidR="000F1E83" w:rsidRPr="00606B51" w:rsidRDefault="00691269">
      <w:pPr>
        <w:tabs>
          <w:tab w:val="left" w:pos="5415"/>
        </w:tabs>
        <w:spacing w:after="0" w:line="240" w:lineRule="auto"/>
        <w:rPr>
          <w:rStyle w:val="Hyperlink"/>
          <w:rFonts w:ascii="Century Gothic" w:hAnsi="Century Gothic" w:cs="Verdana"/>
          <w:b/>
          <w:sz w:val="20"/>
          <w:szCs w:val="20"/>
        </w:rPr>
      </w:pPr>
      <w:hyperlink r:id="rId8" w:history="1">
        <w:r w:rsidR="00F130DA" w:rsidRPr="00606B51">
          <w:rPr>
            <w:rStyle w:val="Hyperlink"/>
            <w:rFonts w:ascii="Century Gothic" w:hAnsi="Century Gothic" w:cs="Verdana"/>
            <w:b/>
            <w:sz w:val="20"/>
            <w:szCs w:val="20"/>
          </w:rPr>
          <w:t>www.katalyzator.cz</w:t>
        </w:r>
      </w:hyperlink>
    </w:p>
    <w:p w14:paraId="74769684" w14:textId="562A53F2" w:rsidR="00372948" w:rsidRPr="00606B51" w:rsidRDefault="00C73248">
      <w:pPr>
        <w:tabs>
          <w:tab w:val="left" w:pos="5415"/>
        </w:tabs>
        <w:spacing w:after="0" w:line="240" w:lineRule="auto"/>
        <w:rPr>
          <w:rFonts w:ascii="Century Gothic" w:hAnsi="Century Gothic" w:cs="Verdana"/>
          <w:color w:val="00000A"/>
          <w:sz w:val="20"/>
          <w:szCs w:val="20"/>
        </w:rPr>
      </w:pPr>
      <w:r w:rsidRPr="00606B51">
        <w:rPr>
          <w:rFonts w:ascii="Century Gothic" w:hAnsi="Century Gothic" w:cs="Verdana"/>
          <w:b/>
          <w:sz w:val="20"/>
          <w:szCs w:val="20"/>
        </w:rPr>
        <w:t>Mediální</w:t>
      </w:r>
      <w:r w:rsidRPr="00606B51">
        <w:rPr>
          <w:rFonts w:ascii="Century Gothic" w:eastAsia="Verdana" w:hAnsi="Century Gothic" w:cs="Verdana"/>
          <w:b/>
          <w:sz w:val="20"/>
          <w:szCs w:val="20"/>
        </w:rPr>
        <w:t xml:space="preserve"> </w:t>
      </w:r>
      <w:r w:rsidRPr="00606B51">
        <w:rPr>
          <w:rFonts w:ascii="Century Gothic" w:hAnsi="Century Gothic" w:cs="Verdana"/>
          <w:b/>
          <w:sz w:val="20"/>
          <w:szCs w:val="20"/>
        </w:rPr>
        <w:t>servis:</w:t>
      </w:r>
      <w:r w:rsidRPr="00606B51">
        <w:rPr>
          <w:rFonts w:ascii="Century Gothic" w:eastAsia="Verdana" w:hAnsi="Century Gothic" w:cs="Verdana"/>
          <w:b/>
          <w:sz w:val="20"/>
          <w:szCs w:val="20"/>
        </w:rPr>
        <w:t xml:space="preserve"> </w:t>
      </w:r>
      <w:hyperlink r:id="rId9" w:history="1">
        <w:r w:rsidR="008A27F4" w:rsidRPr="00606B51">
          <w:rPr>
            <w:rStyle w:val="Hyperlink"/>
            <w:rFonts w:ascii="Century Gothic" w:hAnsi="Century Gothic"/>
            <w:sz w:val="20"/>
            <w:szCs w:val="20"/>
          </w:rPr>
          <w:t>www.2media.cz</w:t>
        </w:r>
      </w:hyperlink>
      <w:r w:rsidR="008A27F4" w:rsidRPr="00606B51">
        <w:rPr>
          <w:rFonts w:ascii="Century Gothic" w:hAnsi="Century Gothic" w:cs="Verdana"/>
          <w:sz w:val="20"/>
          <w:szCs w:val="20"/>
        </w:rPr>
        <w:t xml:space="preserve">, </w:t>
      </w:r>
      <w:hyperlink r:id="rId10">
        <w:r w:rsidRPr="00606B51">
          <w:rPr>
            <w:rStyle w:val="Internetovodkaz"/>
            <w:rFonts w:ascii="Century Gothic" w:hAnsi="Century Gothic"/>
            <w:sz w:val="20"/>
            <w:szCs w:val="20"/>
          </w:rPr>
          <w:t>www.facebook.com/2media.cz</w:t>
        </w:r>
      </w:hyperlink>
    </w:p>
    <w:sectPr w:rsidR="00372948" w:rsidRPr="00606B51" w:rsidSect="00756298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E83"/>
    <w:rsid w:val="000245FA"/>
    <w:rsid w:val="00063A8E"/>
    <w:rsid w:val="00063D36"/>
    <w:rsid w:val="0007146C"/>
    <w:rsid w:val="000776DB"/>
    <w:rsid w:val="00081D18"/>
    <w:rsid w:val="000C6697"/>
    <w:rsid w:val="000E0F36"/>
    <w:rsid w:val="000E15BA"/>
    <w:rsid w:val="000F1E83"/>
    <w:rsid w:val="00124D2E"/>
    <w:rsid w:val="001363F0"/>
    <w:rsid w:val="00144CF2"/>
    <w:rsid w:val="00163B23"/>
    <w:rsid w:val="00165561"/>
    <w:rsid w:val="00166EBC"/>
    <w:rsid w:val="001A45E8"/>
    <w:rsid w:val="001B5065"/>
    <w:rsid w:val="001B6CF3"/>
    <w:rsid w:val="001D1B8F"/>
    <w:rsid w:val="00234A27"/>
    <w:rsid w:val="00243BC2"/>
    <w:rsid w:val="00244122"/>
    <w:rsid w:val="00256A4E"/>
    <w:rsid w:val="0026141F"/>
    <w:rsid w:val="002654A0"/>
    <w:rsid w:val="00265F4D"/>
    <w:rsid w:val="00291722"/>
    <w:rsid w:val="002B3EB6"/>
    <w:rsid w:val="002C3BBE"/>
    <w:rsid w:val="002E0927"/>
    <w:rsid w:val="0032017F"/>
    <w:rsid w:val="003436C4"/>
    <w:rsid w:val="00362445"/>
    <w:rsid w:val="0036329E"/>
    <w:rsid w:val="00365E0C"/>
    <w:rsid w:val="00372948"/>
    <w:rsid w:val="003A1BDA"/>
    <w:rsid w:val="003F495B"/>
    <w:rsid w:val="00401782"/>
    <w:rsid w:val="004124D0"/>
    <w:rsid w:val="00420F4C"/>
    <w:rsid w:val="004213D4"/>
    <w:rsid w:val="00440201"/>
    <w:rsid w:val="004B21EA"/>
    <w:rsid w:val="004C3C19"/>
    <w:rsid w:val="005068DB"/>
    <w:rsid w:val="00551292"/>
    <w:rsid w:val="00593F2C"/>
    <w:rsid w:val="005941A9"/>
    <w:rsid w:val="005D0B5A"/>
    <w:rsid w:val="005E51D6"/>
    <w:rsid w:val="00606B51"/>
    <w:rsid w:val="006128B4"/>
    <w:rsid w:val="006132FA"/>
    <w:rsid w:val="0065637B"/>
    <w:rsid w:val="006624FB"/>
    <w:rsid w:val="00662630"/>
    <w:rsid w:val="006642AE"/>
    <w:rsid w:val="00682334"/>
    <w:rsid w:val="00682635"/>
    <w:rsid w:val="00691269"/>
    <w:rsid w:val="00693BD8"/>
    <w:rsid w:val="006D70C3"/>
    <w:rsid w:val="006E477A"/>
    <w:rsid w:val="006F6C6B"/>
    <w:rsid w:val="00706F06"/>
    <w:rsid w:val="00730A29"/>
    <w:rsid w:val="0073703A"/>
    <w:rsid w:val="00744FDB"/>
    <w:rsid w:val="00756298"/>
    <w:rsid w:val="00757097"/>
    <w:rsid w:val="00791DF4"/>
    <w:rsid w:val="007931F2"/>
    <w:rsid w:val="007A0AA1"/>
    <w:rsid w:val="007A1820"/>
    <w:rsid w:val="007C275E"/>
    <w:rsid w:val="007C4FAC"/>
    <w:rsid w:val="007D0100"/>
    <w:rsid w:val="00812C2F"/>
    <w:rsid w:val="0082616B"/>
    <w:rsid w:val="00834C0D"/>
    <w:rsid w:val="00856849"/>
    <w:rsid w:val="0086687D"/>
    <w:rsid w:val="008749EF"/>
    <w:rsid w:val="00874FC0"/>
    <w:rsid w:val="008A27F4"/>
    <w:rsid w:val="008F2F0A"/>
    <w:rsid w:val="00915F58"/>
    <w:rsid w:val="0092647A"/>
    <w:rsid w:val="00931F98"/>
    <w:rsid w:val="00964375"/>
    <w:rsid w:val="00971D4C"/>
    <w:rsid w:val="009949E8"/>
    <w:rsid w:val="009A6A34"/>
    <w:rsid w:val="009B0C85"/>
    <w:rsid w:val="009C082E"/>
    <w:rsid w:val="009C2CF8"/>
    <w:rsid w:val="009D5C20"/>
    <w:rsid w:val="009D7F08"/>
    <w:rsid w:val="00A3158D"/>
    <w:rsid w:val="00A5092D"/>
    <w:rsid w:val="00A77EC0"/>
    <w:rsid w:val="00A80C8B"/>
    <w:rsid w:val="00AB3ACD"/>
    <w:rsid w:val="00AE717C"/>
    <w:rsid w:val="00B009A9"/>
    <w:rsid w:val="00B85CEA"/>
    <w:rsid w:val="00B86866"/>
    <w:rsid w:val="00BE3A75"/>
    <w:rsid w:val="00C43F1A"/>
    <w:rsid w:val="00C6332A"/>
    <w:rsid w:val="00C65739"/>
    <w:rsid w:val="00C70DF4"/>
    <w:rsid w:val="00C73248"/>
    <w:rsid w:val="00C73A31"/>
    <w:rsid w:val="00C74FFA"/>
    <w:rsid w:val="00C96616"/>
    <w:rsid w:val="00C97B8B"/>
    <w:rsid w:val="00CA018A"/>
    <w:rsid w:val="00CA5733"/>
    <w:rsid w:val="00CF1DAE"/>
    <w:rsid w:val="00CF69E1"/>
    <w:rsid w:val="00D13BE3"/>
    <w:rsid w:val="00D24EB4"/>
    <w:rsid w:val="00D407E8"/>
    <w:rsid w:val="00D472F2"/>
    <w:rsid w:val="00D73905"/>
    <w:rsid w:val="00DB4404"/>
    <w:rsid w:val="00DD559A"/>
    <w:rsid w:val="00E00F37"/>
    <w:rsid w:val="00E15C40"/>
    <w:rsid w:val="00E26437"/>
    <w:rsid w:val="00E32CAE"/>
    <w:rsid w:val="00E355EF"/>
    <w:rsid w:val="00E42F0F"/>
    <w:rsid w:val="00E52DC6"/>
    <w:rsid w:val="00E56574"/>
    <w:rsid w:val="00E900E0"/>
    <w:rsid w:val="00EA526D"/>
    <w:rsid w:val="00ED0D1B"/>
    <w:rsid w:val="00ED3184"/>
    <w:rsid w:val="00EF7CA8"/>
    <w:rsid w:val="00F130DA"/>
    <w:rsid w:val="00F25B7A"/>
    <w:rsid w:val="00F351BA"/>
    <w:rsid w:val="00F7039F"/>
    <w:rsid w:val="00F80D47"/>
    <w:rsid w:val="00FD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02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11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rdnpsmoodstavce1">
    <w:name w:val="Standardní písmo odstavce1"/>
    <w:rsid w:val="001D5111"/>
  </w:style>
  <w:style w:type="character" w:customStyle="1" w:styleId="Internetovodkaz">
    <w:name w:val="Internetový odkaz"/>
    <w:rsid w:val="001D5111"/>
    <w:rPr>
      <w:color w:val="0000FF"/>
      <w:u w:val="single"/>
    </w:rPr>
  </w:style>
  <w:style w:type="character" w:styleId="Strong">
    <w:name w:val="Strong"/>
    <w:qFormat/>
    <w:rsid w:val="001D5111"/>
    <w:rPr>
      <w:b/>
      <w:bCs/>
    </w:rPr>
  </w:style>
  <w:style w:type="character" w:customStyle="1" w:styleId="TextbublinyChar">
    <w:name w:val="Text bubliny Char"/>
    <w:rsid w:val="001D5111"/>
    <w:rPr>
      <w:rFonts w:ascii="Tahoma" w:eastAsia="Calibri" w:hAnsi="Tahoma" w:cs="Tahoma"/>
      <w:sz w:val="16"/>
      <w:szCs w:val="16"/>
    </w:rPr>
  </w:style>
  <w:style w:type="character" w:styleId="FollowedHyperlink">
    <w:name w:val="FollowedHyperlink"/>
    <w:rsid w:val="001D5111"/>
    <w:rPr>
      <w:color w:val="800080"/>
      <w:u w:val="single"/>
    </w:rPr>
  </w:style>
  <w:style w:type="character" w:customStyle="1" w:styleId="Odkaznakoment1">
    <w:name w:val="Odkaz na komentář1"/>
    <w:rsid w:val="001D5111"/>
    <w:rPr>
      <w:sz w:val="16"/>
      <w:szCs w:val="16"/>
    </w:rPr>
  </w:style>
  <w:style w:type="character" w:customStyle="1" w:styleId="TextkomenteChar">
    <w:name w:val="Text komentáře Char"/>
    <w:rsid w:val="001D5111"/>
    <w:rPr>
      <w:rFonts w:ascii="Calibri" w:eastAsia="Calibri" w:hAnsi="Calibri" w:cs="Times New Roman"/>
      <w:sz w:val="20"/>
      <w:szCs w:val="20"/>
    </w:rPr>
  </w:style>
  <w:style w:type="character" w:customStyle="1" w:styleId="PedmtkomenteChar">
    <w:name w:val="Předmět komentáře Char"/>
    <w:rsid w:val="001D511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Symbolyproslovn">
    <w:name w:val="Symboly pro číslování"/>
    <w:rsid w:val="001D5111"/>
  </w:style>
  <w:style w:type="character" w:customStyle="1" w:styleId="Zdraznn1">
    <w:name w:val="Zdůraznění1"/>
    <w:qFormat/>
    <w:rsid w:val="001D5111"/>
    <w:rPr>
      <w:i/>
      <w:iCs/>
    </w:rPr>
  </w:style>
  <w:style w:type="character" w:customStyle="1" w:styleId="ListLabel1">
    <w:name w:val="ListLabel 1"/>
    <w:rsid w:val="00756298"/>
    <w:rPr>
      <w:rFonts w:cs="Courier New"/>
    </w:rPr>
  </w:style>
  <w:style w:type="paragraph" w:customStyle="1" w:styleId="Nadpis">
    <w:name w:val="Nadpis"/>
    <w:basedOn w:val="Normal"/>
    <w:next w:val="Tlotextu"/>
    <w:rsid w:val="001D511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al"/>
    <w:rsid w:val="001D5111"/>
    <w:pPr>
      <w:spacing w:after="120" w:line="288" w:lineRule="auto"/>
    </w:pPr>
  </w:style>
  <w:style w:type="paragraph" w:styleId="List">
    <w:name w:val="List"/>
    <w:basedOn w:val="Tlotextu"/>
    <w:rsid w:val="001D5111"/>
    <w:rPr>
      <w:rFonts w:cs="Mangal"/>
    </w:rPr>
  </w:style>
  <w:style w:type="paragraph" w:customStyle="1" w:styleId="Popisek">
    <w:name w:val="Popisek"/>
    <w:basedOn w:val="Normal"/>
    <w:rsid w:val="0075629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rsid w:val="001D5111"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1D51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rsid w:val="001D51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al"/>
    <w:rsid w:val="001D5111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Textkomente1"/>
    <w:rsid w:val="001D5111"/>
    <w:rPr>
      <w:b/>
      <w:bCs/>
    </w:rPr>
  </w:style>
  <w:style w:type="character" w:styleId="Hyperlink">
    <w:name w:val="Hyperlink"/>
    <w:basedOn w:val="DefaultParagraphFont"/>
    <w:unhideWhenUsed/>
    <w:rsid w:val="00C73A3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D5C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5C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5C20"/>
    <w:rPr>
      <w:rFonts w:ascii="Calibri" w:eastAsia="Calibri" w:hAnsi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11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rdnpsmoodstavce1">
    <w:name w:val="Standardní písmo odstavce1"/>
    <w:rsid w:val="001D5111"/>
  </w:style>
  <w:style w:type="character" w:customStyle="1" w:styleId="Internetovodkaz">
    <w:name w:val="Internetový odkaz"/>
    <w:rsid w:val="001D5111"/>
    <w:rPr>
      <w:color w:val="0000FF"/>
      <w:u w:val="single"/>
    </w:rPr>
  </w:style>
  <w:style w:type="character" w:styleId="Strong">
    <w:name w:val="Strong"/>
    <w:qFormat/>
    <w:rsid w:val="001D5111"/>
    <w:rPr>
      <w:b/>
      <w:bCs/>
    </w:rPr>
  </w:style>
  <w:style w:type="character" w:customStyle="1" w:styleId="TextbublinyChar">
    <w:name w:val="Text bubliny Char"/>
    <w:rsid w:val="001D5111"/>
    <w:rPr>
      <w:rFonts w:ascii="Tahoma" w:eastAsia="Calibri" w:hAnsi="Tahoma" w:cs="Tahoma"/>
      <w:sz w:val="16"/>
      <w:szCs w:val="16"/>
    </w:rPr>
  </w:style>
  <w:style w:type="character" w:styleId="FollowedHyperlink">
    <w:name w:val="FollowedHyperlink"/>
    <w:rsid w:val="001D5111"/>
    <w:rPr>
      <w:color w:val="800080"/>
      <w:u w:val="single"/>
    </w:rPr>
  </w:style>
  <w:style w:type="character" w:customStyle="1" w:styleId="Odkaznakoment1">
    <w:name w:val="Odkaz na komentář1"/>
    <w:rsid w:val="001D5111"/>
    <w:rPr>
      <w:sz w:val="16"/>
      <w:szCs w:val="16"/>
    </w:rPr>
  </w:style>
  <w:style w:type="character" w:customStyle="1" w:styleId="TextkomenteChar">
    <w:name w:val="Text komentáře Char"/>
    <w:rsid w:val="001D5111"/>
    <w:rPr>
      <w:rFonts w:ascii="Calibri" w:eastAsia="Calibri" w:hAnsi="Calibri" w:cs="Times New Roman"/>
      <w:sz w:val="20"/>
      <w:szCs w:val="20"/>
    </w:rPr>
  </w:style>
  <w:style w:type="character" w:customStyle="1" w:styleId="PedmtkomenteChar">
    <w:name w:val="Předmět komentáře Char"/>
    <w:rsid w:val="001D511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Symbolyproslovn">
    <w:name w:val="Symboly pro číslování"/>
    <w:rsid w:val="001D5111"/>
  </w:style>
  <w:style w:type="character" w:customStyle="1" w:styleId="Zdraznn1">
    <w:name w:val="Zdůraznění1"/>
    <w:qFormat/>
    <w:rsid w:val="001D5111"/>
    <w:rPr>
      <w:i/>
      <w:iCs/>
    </w:rPr>
  </w:style>
  <w:style w:type="character" w:customStyle="1" w:styleId="ListLabel1">
    <w:name w:val="ListLabel 1"/>
    <w:rsid w:val="00756298"/>
    <w:rPr>
      <w:rFonts w:cs="Courier New"/>
    </w:rPr>
  </w:style>
  <w:style w:type="paragraph" w:customStyle="1" w:styleId="Nadpis">
    <w:name w:val="Nadpis"/>
    <w:basedOn w:val="Normal"/>
    <w:next w:val="Tlotextu"/>
    <w:rsid w:val="001D511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al"/>
    <w:rsid w:val="001D5111"/>
    <w:pPr>
      <w:spacing w:after="120" w:line="288" w:lineRule="auto"/>
    </w:pPr>
  </w:style>
  <w:style w:type="paragraph" w:styleId="List">
    <w:name w:val="List"/>
    <w:basedOn w:val="Tlotextu"/>
    <w:rsid w:val="001D5111"/>
    <w:rPr>
      <w:rFonts w:cs="Mangal"/>
    </w:rPr>
  </w:style>
  <w:style w:type="paragraph" w:customStyle="1" w:styleId="Popisek">
    <w:name w:val="Popisek"/>
    <w:basedOn w:val="Normal"/>
    <w:rsid w:val="0075629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rsid w:val="001D5111"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1D51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rsid w:val="001D51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al"/>
    <w:rsid w:val="001D5111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Textkomente1"/>
    <w:rsid w:val="001D5111"/>
    <w:rPr>
      <w:b/>
      <w:bCs/>
    </w:rPr>
  </w:style>
  <w:style w:type="character" w:styleId="Hyperlink">
    <w:name w:val="Hyperlink"/>
    <w:basedOn w:val="DefaultParagraphFont"/>
    <w:unhideWhenUsed/>
    <w:rsid w:val="00C73A3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D5C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5C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5C20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7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5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4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talyzator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talyzator.cz/projekt/20-jested-7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2medi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2medi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071A0-D96D-464C-81EF-80318F9AB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382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6</cp:revision>
  <cp:lastPrinted>1900-12-31T23:00:00Z</cp:lastPrinted>
  <dcterms:created xsi:type="dcterms:W3CDTF">2015-01-22T09:48:00Z</dcterms:created>
  <dcterms:modified xsi:type="dcterms:W3CDTF">2015-01-26T09:52:00Z</dcterms:modified>
  <dc:language>cs-CZ</dc:language>
</cp:coreProperties>
</file>