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F" w:rsidRPr="000D154F" w:rsidRDefault="000D154F" w:rsidP="002D440F">
      <w:pPr>
        <w:pStyle w:val="DateandRecipient"/>
        <w:jc w:val="center"/>
        <w:rPr>
          <w:rFonts w:ascii="Gotham Narrow Book" w:hAnsi="Gotham Narrow Book"/>
          <w:sz w:val="28"/>
          <w:szCs w:val="28"/>
          <w:lang w:val="cs-CZ"/>
        </w:rPr>
      </w:pPr>
      <w:r w:rsidRPr="000D154F">
        <w:rPr>
          <w:rFonts w:ascii="Gotham Narrow Book" w:hAnsi="Gotham Narrow Book"/>
          <w:sz w:val="28"/>
          <w:szCs w:val="28"/>
          <w:lang w:val="cs-CZ"/>
        </w:rPr>
        <w:t>tisková zpráva</w:t>
      </w:r>
    </w:p>
    <w:p w:rsidR="00E7469A" w:rsidRDefault="00E7469A" w:rsidP="00E13C36">
      <w:pPr>
        <w:pStyle w:val="DateandRecipient"/>
        <w:jc w:val="center"/>
        <w:rPr>
          <w:rFonts w:ascii="Gotham Narrow Thin" w:hAnsi="Gotham Narrow Thin" w:cs="Times New Roman"/>
          <w:sz w:val="72"/>
          <w:szCs w:val="72"/>
          <w:lang w:val="cs-CZ"/>
        </w:rPr>
      </w:pPr>
      <w:r>
        <w:rPr>
          <w:rFonts w:ascii="Gotham Narrow Thin" w:hAnsi="Gotham Narrow Thin" w:cs="Times New Roman"/>
          <w:sz w:val="72"/>
          <w:szCs w:val="72"/>
          <w:lang w:val="cs-CZ"/>
        </w:rPr>
        <w:t xml:space="preserve">Nová designová značka Contiqua </w:t>
      </w:r>
      <w:r w:rsidR="00360848">
        <w:rPr>
          <w:rFonts w:ascii="Gotham Narrow Thin" w:hAnsi="Gotham Narrow Thin" w:cs="Times New Roman"/>
          <w:sz w:val="72"/>
          <w:szCs w:val="72"/>
          <w:lang w:val="cs-CZ"/>
        </w:rPr>
        <w:t>představila</w:t>
      </w:r>
      <w:r>
        <w:rPr>
          <w:rFonts w:ascii="Gotham Narrow Thin" w:hAnsi="Gotham Narrow Thin" w:cs="Times New Roman"/>
          <w:sz w:val="72"/>
          <w:szCs w:val="72"/>
          <w:lang w:val="cs-CZ"/>
        </w:rPr>
        <w:t xml:space="preserve"> sebe i své produkty</w:t>
      </w:r>
    </w:p>
    <w:p w:rsidR="00890EEA" w:rsidRDefault="00124C0C" w:rsidP="00E13C36">
      <w:pPr>
        <w:pStyle w:val="DateandRecipient"/>
        <w:spacing w:before="360"/>
        <w:jc w:val="center"/>
        <w:rPr>
          <w:rFonts w:ascii="Gotham Narrow Book" w:hAnsi="Gotham Narrow Book"/>
          <w:b/>
          <w:sz w:val="28"/>
          <w:szCs w:val="28"/>
          <w:lang w:val="cs-CZ"/>
        </w:rPr>
      </w:pPr>
      <w:r>
        <w:rPr>
          <w:rFonts w:ascii="Gotham Narrow Book" w:hAnsi="Gotham Narrow Book"/>
          <w:b/>
          <w:sz w:val="28"/>
          <w:szCs w:val="28"/>
          <w:lang w:val="cs-CZ"/>
        </w:rPr>
        <w:t>5</w:t>
      </w:r>
      <w:r w:rsidR="00E7469A" w:rsidRPr="000D154F">
        <w:rPr>
          <w:rFonts w:ascii="Gotham Narrow Book" w:hAnsi="Gotham Narrow Book"/>
          <w:b/>
          <w:sz w:val="28"/>
          <w:szCs w:val="28"/>
          <w:lang w:val="cs-CZ"/>
        </w:rPr>
        <w:t xml:space="preserve">. června 2014, Praha </w:t>
      </w:r>
      <w:r w:rsidR="00E7469A">
        <w:rPr>
          <w:rFonts w:ascii="Gotham Narrow Book" w:hAnsi="Gotham Narrow Book"/>
          <w:b/>
          <w:sz w:val="28"/>
          <w:szCs w:val="28"/>
          <w:lang w:val="cs-CZ"/>
        </w:rPr>
        <w:t>–</w:t>
      </w:r>
      <w:r w:rsidR="00E7469A" w:rsidRPr="000D154F">
        <w:rPr>
          <w:rFonts w:ascii="Gotham Narrow Book" w:hAnsi="Gotham Narrow Book"/>
          <w:b/>
          <w:sz w:val="28"/>
          <w:szCs w:val="28"/>
          <w:lang w:val="cs-CZ"/>
        </w:rPr>
        <w:t xml:space="preserve"> </w:t>
      </w:r>
      <w:r>
        <w:rPr>
          <w:rFonts w:ascii="Gotham Narrow Book" w:hAnsi="Gotham Narrow Book"/>
          <w:b/>
          <w:sz w:val="28"/>
          <w:szCs w:val="28"/>
          <w:lang w:val="cs-CZ"/>
        </w:rPr>
        <w:t xml:space="preserve">Dnes večer v </w:t>
      </w:r>
      <w:r w:rsidR="00E7469A">
        <w:rPr>
          <w:rFonts w:ascii="Gotham Narrow Book" w:hAnsi="Gotham Narrow Book"/>
          <w:b/>
          <w:sz w:val="28"/>
          <w:szCs w:val="28"/>
          <w:lang w:val="cs-CZ"/>
        </w:rPr>
        <w:t>18 hodin b</w:t>
      </w:r>
      <w:r>
        <w:rPr>
          <w:rFonts w:ascii="Gotham Narrow Book" w:hAnsi="Gotham Narrow Book"/>
          <w:b/>
          <w:sz w:val="28"/>
          <w:szCs w:val="28"/>
          <w:lang w:val="cs-CZ"/>
        </w:rPr>
        <w:t>yla</w:t>
      </w:r>
      <w:r w:rsidR="00E7469A">
        <w:rPr>
          <w:rFonts w:ascii="Gotham Narrow Book" w:hAnsi="Gotham Narrow Book"/>
          <w:b/>
          <w:sz w:val="28"/>
          <w:szCs w:val="28"/>
          <w:lang w:val="cs-CZ"/>
        </w:rPr>
        <w:t xml:space="preserve"> v konferenčním prostoru Impact HUB Praha uvedena nová značka s názvem CONTIQUA</w:t>
      </w:r>
      <w:r w:rsidR="004A1A33">
        <w:rPr>
          <w:rFonts w:ascii="Gotham Narrow Book" w:hAnsi="Gotham Narrow Book"/>
          <w:b/>
          <w:sz w:val="28"/>
          <w:szCs w:val="28"/>
          <w:lang w:val="cs-CZ"/>
        </w:rPr>
        <w:t>, která zpracovává odpady z průmyslových výrob prostřednictvím designu</w:t>
      </w:r>
      <w:r w:rsidR="00890EEA">
        <w:rPr>
          <w:rFonts w:ascii="Gotham Narrow Book" w:hAnsi="Gotham Narrow Book"/>
          <w:b/>
          <w:sz w:val="28"/>
          <w:szCs w:val="28"/>
          <w:lang w:val="cs-CZ"/>
        </w:rPr>
        <w:t>.</w:t>
      </w:r>
      <w:r w:rsidR="00E7469A">
        <w:rPr>
          <w:rFonts w:ascii="Gotham Narrow Book" w:hAnsi="Gotham Narrow Book"/>
          <w:b/>
          <w:sz w:val="28"/>
          <w:szCs w:val="28"/>
          <w:lang w:val="cs-CZ"/>
        </w:rPr>
        <w:t xml:space="preserve"> </w:t>
      </w:r>
      <w:r w:rsidR="00890EEA">
        <w:rPr>
          <w:rFonts w:ascii="Gotham Narrow Book" w:hAnsi="Gotham Narrow Book"/>
          <w:b/>
          <w:sz w:val="28"/>
          <w:szCs w:val="28"/>
          <w:lang w:val="cs-CZ"/>
        </w:rPr>
        <w:t>Akce se zúčastnili zástupci partnerských firem 3M, Wiesner Hager, Petrof a dalších, designeři prvních produktů Matyáš Fuchs, Milina Havrlantová a Lucie Houdková, a další lidé, kteří se na projektu podílejí, např. Jan Činčera, Ivan Dlabač nebo Petr Vágner.</w:t>
      </w:r>
    </w:p>
    <w:p w:rsidR="008F3EE9" w:rsidRDefault="008F3EE9" w:rsidP="00E13C36">
      <w:pPr>
        <w:pStyle w:val="DateandRecipient"/>
        <w:spacing w:before="360"/>
        <w:jc w:val="center"/>
        <w:rPr>
          <w:rFonts w:ascii="Gotham Narrow Book" w:hAnsi="Gotham Narrow Book"/>
          <w:b/>
          <w:sz w:val="28"/>
          <w:szCs w:val="28"/>
          <w:lang w:val="cs-CZ"/>
        </w:rPr>
      </w:pPr>
      <w:r>
        <w:rPr>
          <w:rFonts w:ascii="Gotham Narrow Book" w:hAnsi="Gotham Narrow Book"/>
          <w:b/>
          <w:sz w:val="28"/>
          <w:szCs w:val="28"/>
          <w:lang w:val="cs-CZ"/>
        </w:rPr>
        <w:t xml:space="preserve">Večerem provázel autor značky </w:t>
      </w:r>
      <w:hyperlink r:id="rId8" w:history="1">
        <w:r w:rsidRPr="00775C3F">
          <w:rPr>
            <w:rStyle w:val="Hyperlink"/>
            <w:rFonts w:ascii="Gotham Narrow Book" w:hAnsi="Gotham Narrow Book"/>
            <w:b/>
            <w:sz w:val="28"/>
            <w:szCs w:val="28"/>
            <w:lang w:val="cs-CZ"/>
          </w:rPr>
          <w:t>Jindřich</w:t>
        </w:r>
        <w:r w:rsidRPr="00775C3F">
          <w:rPr>
            <w:rStyle w:val="Hyperlink"/>
            <w:rFonts w:ascii="Gotham Narrow Book" w:hAnsi="Gotham Narrow Book"/>
            <w:b/>
            <w:sz w:val="28"/>
            <w:szCs w:val="28"/>
            <w:lang w:val="cs-CZ"/>
          </w:rPr>
          <w:t xml:space="preserve"> </w:t>
        </w:r>
        <w:r w:rsidRPr="00775C3F">
          <w:rPr>
            <w:rStyle w:val="Hyperlink"/>
            <w:rFonts w:ascii="Gotham Narrow Book" w:hAnsi="Gotham Narrow Book"/>
            <w:b/>
            <w:sz w:val="28"/>
            <w:szCs w:val="28"/>
            <w:lang w:val="cs-CZ"/>
          </w:rPr>
          <w:t>Fialka</w:t>
        </w:r>
      </w:hyperlink>
      <w:r>
        <w:rPr>
          <w:rFonts w:ascii="Gotham Narrow Book" w:hAnsi="Gotham Narrow Book"/>
          <w:b/>
          <w:sz w:val="28"/>
          <w:szCs w:val="28"/>
          <w:lang w:val="cs-CZ"/>
        </w:rPr>
        <w:t xml:space="preserve"> a křtu se ujal</w:t>
      </w:r>
      <w:r w:rsidR="00775C3F">
        <w:rPr>
          <w:rFonts w:ascii="Gotham Narrow Book" w:hAnsi="Gotham Narrow Book"/>
          <w:b/>
          <w:sz w:val="28"/>
          <w:szCs w:val="28"/>
          <w:lang w:val="cs-CZ"/>
        </w:rPr>
        <w:t xml:space="preserve"> </w:t>
      </w:r>
      <w:hyperlink r:id="rId9" w:history="1">
        <w:r w:rsidR="00775C3F" w:rsidRPr="00775C3F">
          <w:rPr>
            <w:rStyle w:val="Hyperlink"/>
            <w:rFonts w:ascii="Gotham Narrow Book" w:hAnsi="Gotham Narrow Book"/>
            <w:b/>
            <w:sz w:val="28"/>
            <w:szCs w:val="28"/>
            <w:lang w:val="cs-CZ"/>
          </w:rPr>
          <w:t>D</w:t>
        </w:r>
        <w:r w:rsidR="00775C3F" w:rsidRPr="00775C3F">
          <w:rPr>
            <w:rStyle w:val="Hyperlink"/>
            <w:rFonts w:ascii="Gotham Narrow Book" w:hAnsi="Gotham Narrow Book"/>
            <w:b/>
            <w:sz w:val="28"/>
            <w:szCs w:val="28"/>
            <w:lang w:val="cs-CZ"/>
          </w:rPr>
          <w:t>a</w:t>
        </w:r>
        <w:r w:rsidR="00775C3F" w:rsidRPr="00775C3F">
          <w:rPr>
            <w:rStyle w:val="Hyperlink"/>
            <w:rFonts w:ascii="Gotham Narrow Book" w:hAnsi="Gotham Narrow Book"/>
            <w:b/>
            <w:sz w:val="28"/>
            <w:szCs w:val="28"/>
            <w:lang w:val="cs-CZ"/>
          </w:rPr>
          <w:t>vid Brada</w:t>
        </w:r>
      </w:hyperlink>
      <w:bookmarkStart w:id="0" w:name="_GoBack"/>
      <w:bookmarkEnd w:id="0"/>
      <w:r>
        <w:rPr>
          <w:rFonts w:ascii="Gotham Narrow Book" w:hAnsi="Gotham Narrow Book"/>
          <w:b/>
          <w:sz w:val="28"/>
          <w:szCs w:val="28"/>
          <w:lang w:val="cs-CZ"/>
        </w:rPr>
        <w:t>.</w:t>
      </w:r>
    </w:p>
    <w:p w:rsidR="00E7469A" w:rsidRDefault="00E7469A" w:rsidP="00E13C36">
      <w:pPr>
        <w:pStyle w:val="DateandRecipient"/>
        <w:spacing w:before="360"/>
        <w:jc w:val="center"/>
        <w:rPr>
          <w:rFonts w:ascii="Gotham Narrow Book" w:hAnsi="Gotham Narrow Book"/>
          <w:sz w:val="28"/>
          <w:szCs w:val="28"/>
          <w:lang w:val="cs-CZ"/>
        </w:rPr>
      </w:pPr>
      <w:r>
        <w:rPr>
          <w:rFonts w:ascii="Gotham Narrow Book" w:hAnsi="Gotham Narrow Book"/>
          <w:sz w:val="28"/>
          <w:szCs w:val="28"/>
          <w:lang w:val="cs-CZ"/>
        </w:rPr>
        <w:t>Základem značky, která se zabývá výrobou</w:t>
      </w:r>
      <w:r w:rsidR="000242F3">
        <w:rPr>
          <w:rFonts w:ascii="Gotham Narrow Book" w:hAnsi="Gotham Narrow Book"/>
          <w:sz w:val="28"/>
          <w:szCs w:val="28"/>
          <w:lang w:val="cs-CZ"/>
        </w:rPr>
        <w:t xml:space="preserve"> interierového osvětlení, módních</w:t>
      </w:r>
      <w:r>
        <w:rPr>
          <w:rFonts w:ascii="Gotham Narrow Book" w:hAnsi="Gotham Narrow Book"/>
          <w:sz w:val="28"/>
          <w:szCs w:val="28"/>
          <w:lang w:val="cs-CZ"/>
        </w:rPr>
        <w:t xml:space="preserve"> doplňk</w:t>
      </w:r>
      <w:r w:rsidRPr="002D440F">
        <w:rPr>
          <w:rFonts w:ascii="Gotham Narrow Book" w:hAnsi="Gotham Narrow Book" w:hint="eastAsia"/>
          <w:sz w:val="28"/>
          <w:szCs w:val="28"/>
          <w:lang w:val="cs-CZ"/>
        </w:rPr>
        <w:t>ů</w:t>
      </w:r>
      <w:r>
        <w:rPr>
          <w:rFonts w:ascii="Gotham Narrow Book" w:hAnsi="Gotham Narrow Book"/>
          <w:sz w:val="28"/>
          <w:szCs w:val="28"/>
          <w:lang w:val="cs-CZ"/>
        </w:rPr>
        <w:t xml:space="preserve"> </w:t>
      </w:r>
      <w:r w:rsidR="000242F3">
        <w:rPr>
          <w:rFonts w:ascii="Gotham Narrow Book" w:hAnsi="Gotham Narrow Book"/>
          <w:sz w:val="28"/>
          <w:szCs w:val="28"/>
          <w:lang w:val="cs-CZ"/>
        </w:rPr>
        <w:t xml:space="preserve">a šperků </w:t>
      </w:r>
      <w:r>
        <w:rPr>
          <w:rFonts w:ascii="Gotham Narrow Book" w:hAnsi="Gotham Narrow Book"/>
          <w:sz w:val="28"/>
          <w:szCs w:val="28"/>
          <w:lang w:val="cs-CZ"/>
        </w:rPr>
        <w:t xml:space="preserve">pro ženy i muže, je </w:t>
      </w:r>
      <w:r w:rsidR="00BE34F3">
        <w:rPr>
          <w:rFonts w:ascii="Gotham Narrow Book" w:hAnsi="Gotham Narrow Book"/>
          <w:sz w:val="28"/>
          <w:szCs w:val="28"/>
          <w:lang w:val="cs-CZ"/>
        </w:rPr>
        <w:t xml:space="preserve">kreativní </w:t>
      </w:r>
      <w:r w:rsidR="00961DE3">
        <w:rPr>
          <w:rFonts w:ascii="Gotham Narrow Book" w:hAnsi="Gotham Narrow Book"/>
          <w:sz w:val="28"/>
          <w:szCs w:val="28"/>
          <w:lang w:val="cs-CZ"/>
        </w:rPr>
        <w:t>využívání materiálů, které končí jako průmyslový odpad na skládkách či ve spalovnách</w:t>
      </w:r>
      <w:r>
        <w:rPr>
          <w:rFonts w:ascii="Gotham Narrow Book" w:hAnsi="Gotham Narrow Book"/>
          <w:sz w:val="28"/>
          <w:szCs w:val="28"/>
          <w:lang w:val="cs-CZ"/>
        </w:rPr>
        <w:t>. Ve spolupráci s</w:t>
      </w:r>
      <w:r w:rsidR="000242F3">
        <w:rPr>
          <w:rFonts w:ascii="Gotham Narrow Book" w:hAnsi="Gotham Narrow Book"/>
          <w:sz w:val="28"/>
          <w:szCs w:val="28"/>
          <w:lang w:val="cs-CZ"/>
        </w:rPr>
        <w:t xml:space="preserve"> mladými </w:t>
      </w:r>
      <w:r>
        <w:rPr>
          <w:rFonts w:ascii="Gotham Narrow Book" w:hAnsi="Gotham Narrow Book"/>
          <w:sz w:val="28"/>
          <w:szCs w:val="28"/>
          <w:lang w:val="cs-CZ"/>
        </w:rPr>
        <w:t>designéry, šperkaři a kreativci proto hledá nejvho</w:t>
      </w:r>
      <w:r w:rsidR="00C33D1C">
        <w:rPr>
          <w:rFonts w:ascii="Gotham Narrow Book" w:hAnsi="Gotham Narrow Book"/>
          <w:sz w:val="28"/>
          <w:szCs w:val="28"/>
          <w:lang w:val="cs-CZ"/>
        </w:rPr>
        <w:t>dnější řešení, jak takové suroviny</w:t>
      </w:r>
      <w:r>
        <w:rPr>
          <w:rFonts w:ascii="Gotham Narrow Book" w:hAnsi="Gotham Narrow Book"/>
          <w:sz w:val="28"/>
          <w:szCs w:val="28"/>
          <w:lang w:val="cs-CZ"/>
        </w:rPr>
        <w:t xml:space="preserve"> </w:t>
      </w:r>
      <w:r w:rsidR="00C33D1C">
        <w:rPr>
          <w:rFonts w:ascii="Gotham Narrow Book" w:hAnsi="Gotham Narrow Book"/>
          <w:sz w:val="28"/>
          <w:szCs w:val="28"/>
          <w:lang w:val="cs-CZ"/>
        </w:rPr>
        <w:t>smysluplně využít.</w:t>
      </w:r>
      <w:r>
        <w:rPr>
          <w:rFonts w:ascii="Gotham Narrow Book" w:hAnsi="Gotham Narrow Book"/>
          <w:sz w:val="28"/>
          <w:szCs w:val="28"/>
          <w:lang w:val="cs-CZ"/>
        </w:rPr>
        <w:t xml:space="preserve"> Výsledkem spolupráce návrhářů a velkých společností pak vznikají precizně provedené a esteticky hodnotné produkty.</w:t>
      </w:r>
      <w:r w:rsidR="00F03F28">
        <w:rPr>
          <w:rFonts w:ascii="Gotham Narrow Book" w:hAnsi="Gotham Narrow Book"/>
          <w:sz w:val="28"/>
          <w:szCs w:val="28"/>
          <w:lang w:val="cs-CZ"/>
        </w:rPr>
        <w:t xml:space="preserve"> Příkladem budiž světlo Diamond Light vytvořené z reflexních folií, které zbývají při výrobě dopravních značek.</w:t>
      </w:r>
    </w:p>
    <w:p w:rsidR="00E7469A" w:rsidRPr="002B2085" w:rsidRDefault="00E7469A" w:rsidP="00E13C36">
      <w:pPr>
        <w:pStyle w:val="DateandRecipient"/>
        <w:spacing w:before="360"/>
        <w:jc w:val="center"/>
        <w:rPr>
          <w:rFonts w:ascii="Gotham Narrow Book" w:hAnsi="Gotham Narrow Book"/>
          <w:sz w:val="28"/>
          <w:szCs w:val="28"/>
          <w:lang w:val="cs-CZ"/>
        </w:rPr>
      </w:pPr>
      <w:r w:rsidRPr="002B2085">
        <w:rPr>
          <w:rFonts w:ascii="Gotham Narrow Book" w:hAnsi="Gotham Narrow Book"/>
          <w:sz w:val="28"/>
          <w:szCs w:val="28"/>
          <w:lang w:val="cs-CZ"/>
        </w:rPr>
        <w:t>Autory prvních tří produktových řad</w:t>
      </w:r>
      <w:r>
        <w:rPr>
          <w:rFonts w:ascii="Gotham Narrow Book" w:hAnsi="Gotham Narrow Book"/>
          <w:sz w:val="28"/>
          <w:szCs w:val="28"/>
          <w:lang w:val="cs-CZ"/>
        </w:rPr>
        <w:t xml:space="preserve">, které </w:t>
      </w:r>
      <w:r w:rsidR="00BE34F3">
        <w:rPr>
          <w:rFonts w:ascii="Gotham Narrow Book" w:hAnsi="Gotham Narrow Book"/>
          <w:sz w:val="28"/>
          <w:szCs w:val="28"/>
          <w:lang w:val="cs-CZ"/>
        </w:rPr>
        <w:t>byly</w:t>
      </w:r>
      <w:r>
        <w:rPr>
          <w:rFonts w:ascii="Gotham Narrow Book" w:hAnsi="Gotham Narrow Book"/>
          <w:sz w:val="28"/>
          <w:szCs w:val="28"/>
          <w:lang w:val="cs-CZ"/>
        </w:rPr>
        <w:t xml:space="preserve"> v HUBu představeny, </w:t>
      </w:r>
      <w:r w:rsidRPr="002B2085">
        <w:rPr>
          <w:rFonts w:ascii="Gotham Narrow Book" w:hAnsi="Gotham Narrow Book"/>
          <w:sz w:val="28"/>
          <w:szCs w:val="28"/>
          <w:lang w:val="cs-CZ"/>
        </w:rPr>
        <w:t xml:space="preserve">jsou </w:t>
      </w:r>
      <w:hyperlink r:id="rId10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Matyáš Fuchs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 xml:space="preserve">, </w:t>
      </w:r>
      <w:hyperlink r:id="rId11" w:history="1">
        <w:r w:rsidR="00185ADE">
          <w:rPr>
            <w:rStyle w:val="Hyperlink"/>
            <w:rFonts w:ascii="Gotham Narrow Book" w:hAnsi="Gotham Narrow Book"/>
            <w:sz w:val="28"/>
            <w:szCs w:val="28"/>
            <w:lang w:val="cs-CZ"/>
          </w:rPr>
          <w:t>Milina Hav</w:t>
        </w:r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rlantová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 xml:space="preserve"> a </w:t>
      </w:r>
      <w:hyperlink r:id="rId12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Lucie Houdková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>. Dodavateli zbytkových materiálů</w:t>
      </w:r>
      <w:r>
        <w:rPr>
          <w:rFonts w:ascii="Gotham Narrow Book" w:hAnsi="Gotham Narrow Book"/>
          <w:sz w:val="28"/>
          <w:szCs w:val="28"/>
          <w:lang w:val="cs-CZ"/>
        </w:rPr>
        <w:t xml:space="preserve"> </w:t>
      </w:r>
      <w:r w:rsidRPr="002B2085">
        <w:rPr>
          <w:rFonts w:ascii="Gotham Narrow Book" w:hAnsi="Gotham Narrow Book"/>
          <w:sz w:val="28"/>
          <w:szCs w:val="28"/>
          <w:lang w:val="cs-CZ"/>
        </w:rPr>
        <w:t>jsou</w:t>
      </w:r>
      <w:r>
        <w:rPr>
          <w:rFonts w:ascii="Gotham Narrow Book" w:hAnsi="Gotham Narrow Book"/>
          <w:sz w:val="28"/>
          <w:szCs w:val="28"/>
          <w:lang w:val="cs-CZ"/>
        </w:rPr>
        <w:t xml:space="preserve"> společnosti</w:t>
      </w:r>
      <w:r w:rsidRPr="002B2085">
        <w:rPr>
          <w:rFonts w:ascii="Gotham Narrow Book" w:hAnsi="Gotham Narrow Book"/>
          <w:sz w:val="28"/>
          <w:szCs w:val="28"/>
          <w:lang w:val="cs-CZ"/>
        </w:rPr>
        <w:t xml:space="preserve"> </w:t>
      </w:r>
      <w:hyperlink r:id="rId13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3M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 xml:space="preserve">, </w:t>
      </w:r>
      <w:hyperlink r:id="rId14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Značky Praha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 xml:space="preserve">, </w:t>
      </w:r>
      <w:hyperlink r:id="rId15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Wiesner Hager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 xml:space="preserve"> a </w:t>
      </w:r>
      <w:hyperlink r:id="rId16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Petrof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 xml:space="preserve">. Spolupracujícími výrobci jsou </w:t>
      </w:r>
      <w:hyperlink r:id="rId17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Ateh</w:t>
        </w:r>
      </w:hyperlink>
      <w:r w:rsidRPr="002B2085">
        <w:rPr>
          <w:rFonts w:ascii="Gotham Narrow Book" w:hAnsi="Gotham Narrow Book"/>
          <w:sz w:val="28"/>
          <w:szCs w:val="28"/>
          <w:lang w:val="cs-CZ"/>
        </w:rPr>
        <w:t xml:space="preserve">, </w:t>
      </w:r>
      <w:hyperlink r:id="rId18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Freja manufaktura</w:t>
        </w:r>
      </w:hyperlink>
      <w:r w:rsidR="00EA08D2">
        <w:rPr>
          <w:rFonts w:ascii="Gotham Narrow Book" w:hAnsi="Gotham Narrow Book"/>
          <w:sz w:val="28"/>
          <w:szCs w:val="28"/>
          <w:lang w:val="cs-CZ"/>
        </w:rPr>
        <w:t xml:space="preserve"> a mnoho dalších.</w:t>
      </w:r>
    </w:p>
    <w:p w:rsidR="00E7469A" w:rsidRPr="002B2085" w:rsidRDefault="00E7469A" w:rsidP="00E13C36">
      <w:pPr>
        <w:pStyle w:val="DateandRecipient"/>
        <w:spacing w:before="360"/>
        <w:jc w:val="center"/>
        <w:rPr>
          <w:rFonts w:ascii="Gotham Narrow Book" w:hAnsi="Gotham Narrow Book"/>
          <w:sz w:val="28"/>
          <w:szCs w:val="28"/>
          <w:lang w:val="cs-CZ"/>
        </w:rPr>
      </w:pPr>
      <w:r w:rsidRPr="002B2085">
        <w:rPr>
          <w:rFonts w:ascii="Gotham Narrow Book" w:hAnsi="Gotham Narrow Book"/>
          <w:sz w:val="28"/>
          <w:szCs w:val="28"/>
          <w:lang w:val="cs-CZ"/>
        </w:rPr>
        <w:t>Na pro</w:t>
      </w:r>
      <w:r>
        <w:rPr>
          <w:rFonts w:ascii="Gotham Narrow Book" w:hAnsi="Gotham Narrow Book"/>
          <w:sz w:val="28"/>
          <w:szCs w:val="28"/>
          <w:lang w:val="cs-CZ"/>
        </w:rPr>
        <w:t xml:space="preserve">jektu se podílí také designéři </w:t>
      </w:r>
      <w:hyperlink r:id="rId19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Ivan Dlabač</w:t>
        </w:r>
      </w:hyperlink>
      <w:r w:rsidRPr="00C70467">
        <w:rPr>
          <w:rFonts w:ascii="Gotham Narrow Book" w:hAnsi="Gotham Narrow Book"/>
          <w:sz w:val="28"/>
          <w:szCs w:val="28"/>
          <w:lang w:val="cs-CZ"/>
        </w:rPr>
        <w:t xml:space="preserve"> a </w:t>
      </w:r>
      <w:hyperlink r:id="rId20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Jan Činčera</w:t>
        </w:r>
      </w:hyperlink>
      <w:r>
        <w:rPr>
          <w:rFonts w:ascii="Gotham Narrow Book" w:hAnsi="Gotham Narrow Book"/>
          <w:sz w:val="28"/>
          <w:szCs w:val="28"/>
          <w:lang w:val="cs-CZ"/>
        </w:rPr>
        <w:t xml:space="preserve">, webdesigner </w:t>
      </w:r>
      <w:hyperlink r:id="rId21" w:anchor="/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Petr Vágner</w:t>
        </w:r>
      </w:hyperlink>
      <w:r w:rsidRPr="00C70467">
        <w:t xml:space="preserve">, </w:t>
      </w:r>
      <w:r w:rsidRPr="00C70467">
        <w:rPr>
          <w:rFonts w:ascii="Gotham Narrow Book" w:hAnsi="Gotham Narrow Book"/>
          <w:sz w:val="28"/>
          <w:szCs w:val="28"/>
          <w:lang w:val="cs-CZ"/>
        </w:rPr>
        <w:t>fotograf</w:t>
      </w:r>
      <w:r>
        <w:rPr>
          <w:rFonts w:ascii="Gotham Narrow Book" w:hAnsi="Gotham Narrow Book"/>
          <w:sz w:val="28"/>
          <w:szCs w:val="28"/>
          <w:lang w:val="cs-CZ"/>
        </w:rPr>
        <w:t xml:space="preserve"> </w:t>
      </w:r>
      <w:hyperlink r:id="rId22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Lukáš Kuta</w:t>
        </w:r>
      </w:hyperlink>
      <w:r>
        <w:rPr>
          <w:rFonts w:ascii="Gotham Narrow Book" w:hAnsi="Gotham Narrow Book"/>
          <w:sz w:val="28"/>
          <w:szCs w:val="28"/>
          <w:lang w:val="cs-CZ"/>
        </w:rPr>
        <w:t xml:space="preserve">, </w:t>
      </w:r>
      <w:r w:rsidRPr="002B2085">
        <w:rPr>
          <w:rFonts w:ascii="Gotham Narrow Book" w:hAnsi="Gotham Narrow Book"/>
          <w:sz w:val="28"/>
          <w:szCs w:val="28"/>
          <w:lang w:val="cs-CZ"/>
        </w:rPr>
        <w:t xml:space="preserve">společnosti </w:t>
      </w:r>
      <w:hyperlink r:id="rId23" w:history="1">
        <w:r>
          <w:rPr>
            <w:rStyle w:val="Hyperlink"/>
            <w:rFonts w:ascii="Gotham Narrow Book" w:hAnsi="Gotham Narrow Book"/>
            <w:sz w:val="28"/>
            <w:szCs w:val="28"/>
            <w:lang w:val="cs-CZ"/>
          </w:rPr>
          <w:t>Impact H</w:t>
        </w:r>
      </w:hyperlink>
      <w:r>
        <w:rPr>
          <w:rStyle w:val="Hyperlink"/>
          <w:rFonts w:ascii="Gotham Narrow Book" w:hAnsi="Gotham Narrow Book"/>
          <w:sz w:val="28"/>
          <w:szCs w:val="28"/>
          <w:lang w:val="cs-CZ"/>
        </w:rPr>
        <w:t>UB</w:t>
      </w:r>
      <w:r w:rsidRPr="002B2085">
        <w:rPr>
          <w:rFonts w:ascii="Gotham Narrow Book" w:hAnsi="Gotham Narrow Book"/>
          <w:sz w:val="28"/>
          <w:szCs w:val="28"/>
          <w:lang w:val="cs-CZ"/>
        </w:rPr>
        <w:t>,</w:t>
      </w:r>
      <w:r>
        <w:rPr>
          <w:rFonts w:ascii="Gotham Narrow Book" w:hAnsi="Gotham Narrow Book"/>
          <w:sz w:val="28"/>
          <w:szCs w:val="28"/>
          <w:lang w:val="cs-CZ"/>
        </w:rPr>
        <w:t xml:space="preserve"> </w:t>
      </w:r>
      <w:hyperlink r:id="rId24" w:history="1">
        <w:r w:rsidRPr="00887828">
          <w:rPr>
            <w:rStyle w:val="Hyperlink"/>
            <w:rFonts w:ascii="Gotham Narrow Book" w:hAnsi="Gotham Narrow Book"/>
            <w:sz w:val="28"/>
            <w:szCs w:val="28"/>
            <w:lang w:val="cs-CZ"/>
          </w:rPr>
          <w:t>Designeros</w:t>
        </w:r>
      </w:hyperlink>
      <w:r w:rsidR="00AA0C99">
        <w:rPr>
          <w:rFonts w:ascii="Gotham Narrow Book" w:hAnsi="Gotham Narrow Book"/>
          <w:sz w:val="28"/>
          <w:szCs w:val="28"/>
          <w:lang w:val="cs-CZ"/>
        </w:rPr>
        <w:t xml:space="preserve"> a</w:t>
      </w:r>
      <w:r>
        <w:rPr>
          <w:rFonts w:ascii="Gotham Narrow Book" w:hAnsi="Gotham Narrow Book"/>
          <w:sz w:val="28"/>
          <w:szCs w:val="28"/>
          <w:lang w:val="cs-CZ"/>
        </w:rPr>
        <w:t xml:space="preserve"> </w:t>
      </w:r>
      <w:hyperlink r:id="rId25" w:history="1">
        <w:r w:rsidRPr="002B2085">
          <w:rPr>
            <w:rStyle w:val="Hyperlink"/>
            <w:rFonts w:ascii="Gotham Narrow Book" w:hAnsi="Gotham Narrow Book"/>
            <w:sz w:val="28"/>
            <w:szCs w:val="28"/>
            <w:lang w:val="cs-CZ"/>
          </w:rPr>
          <w:t>Cream Prague</w:t>
        </w:r>
      </w:hyperlink>
      <w:r>
        <w:rPr>
          <w:rFonts w:ascii="Gotham Narrow Book" w:hAnsi="Gotham Narrow Book"/>
          <w:sz w:val="28"/>
          <w:szCs w:val="28"/>
          <w:lang w:val="cs-CZ"/>
        </w:rPr>
        <w:t>.</w:t>
      </w:r>
    </w:p>
    <w:p w:rsidR="00E7469A" w:rsidRDefault="00E7469A" w:rsidP="00E13C36">
      <w:pPr>
        <w:pStyle w:val="DateandRecipient"/>
        <w:spacing w:before="0"/>
        <w:jc w:val="center"/>
        <w:rPr>
          <w:rFonts w:ascii="Gotham Narrow Book" w:hAnsi="Gotham Narrow Book"/>
          <w:sz w:val="28"/>
          <w:szCs w:val="28"/>
          <w:lang w:val="cs-CZ"/>
        </w:rPr>
      </w:pPr>
    </w:p>
    <w:p w:rsidR="00BE34F3" w:rsidRDefault="00BE34F3" w:rsidP="00E13C36">
      <w:pPr>
        <w:pStyle w:val="DateandRecipient"/>
        <w:spacing w:before="0"/>
        <w:jc w:val="center"/>
        <w:rPr>
          <w:rFonts w:ascii="Gotham Narrow Book" w:hAnsi="Gotham Narrow Book"/>
          <w:sz w:val="28"/>
          <w:szCs w:val="28"/>
          <w:lang w:val="cs-CZ"/>
        </w:rPr>
      </w:pPr>
    </w:p>
    <w:p w:rsidR="00E7469A" w:rsidRPr="002C3DD1" w:rsidRDefault="00E7469A" w:rsidP="00E13C36">
      <w:pPr>
        <w:pStyle w:val="DateandRecipient"/>
        <w:spacing w:before="0"/>
        <w:jc w:val="center"/>
        <w:rPr>
          <w:rFonts w:ascii="Gotham Narrow Book" w:hAnsi="Gotham Narrow Book"/>
          <w:sz w:val="22"/>
          <w:lang w:val="cs-CZ"/>
        </w:rPr>
      </w:pPr>
      <w:r w:rsidRPr="002C3DD1">
        <w:rPr>
          <w:rFonts w:ascii="Gotham Narrow Book" w:hAnsi="Gotham Narrow Book"/>
          <w:sz w:val="22"/>
          <w:lang w:val="cs-CZ"/>
        </w:rPr>
        <w:t>Kontakt: Jindřich Fialka</w:t>
      </w:r>
      <w:r>
        <w:rPr>
          <w:rFonts w:ascii="Gotham Narrow Book" w:hAnsi="Gotham Narrow Book"/>
          <w:sz w:val="22"/>
          <w:lang w:val="cs-CZ"/>
        </w:rPr>
        <w:t xml:space="preserve">, +420 </w:t>
      </w:r>
      <w:r w:rsidRPr="002C3DD1">
        <w:rPr>
          <w:rFonts w:ascii="Gotham Narrow Book" w:hAnsi="Gotham Narrow Book"/>
          <w:sz w:val="22"/>
          <w:lang w:val="cs-CZ"/>
        </w:rPr>
        <w:t>777 854</w:t>
      </w:r>
      <w:r>
        <w:rPr>
          <w:rFonts w:ascii="Gotham Narrow Book" w:hAnsi="Gotham Narrow Book"/>
          <w:sz w:val="22"/>
          <w:lang w:val="cs-CZ"/>
        </w:rPr>
        <w:t> </w:t>
      </w:r>
      <w:r w:rsidRPr="002C3DD1">
        <w:rPr>
          <w:rFonts w:ascii="Gotham Narrow Book" w:hAnsi="Gotham Narrow Book"/>
          <w:sz w:val="22"/>
          <w:lang w:val="cs-CZ"/>
        </w:rPr>
        <w:t>124</w:t>
      </w:r>
      <w:r>
        <w:rPr>
          <w:rFonts w:ascii="Gotham Narrow Book" w:hAnsi="Gotham Narrow Book"/>
          <w:sz w:val="22"/>
          <w:lang w:val="cs-CZ"/>
        </w:rPr>
        <w:t>, office@contiqua.co,</w:t>
      </w:r>
    </w:p>
    <w:p w:rsidR="002C3DD1" w:rsidRPr="002C3DD1" w:rsidRDefault="006950E8" w:rsidP="00E13C36">
      <w:pPr>
        <w:pStyle w:val="DateandRecipient"/>
        <w:spacing w:before="0"/>
        <w:jc w:val="center"/>
        <w:rPr>
          <w:rFonts w:ascii="Gotham Narrow Book" w:hAnsi="Gotham Narrow Book"/>
          <w:sz w:val="22"/>
          <w:lang w:val="cs-CZ"/>
        </w:rPr>
      </w:pPr>
      <w:hyperlink r:id="rId26" w:history="1">
        <w:r w:rsidR="00E7469A" w:rsidRPr="002C3DD1">
          <w:rPr>
            <w:rStyle w:val="Hyperlink"/>
            <w:rFonts w:ascii="Gotham Narrow Book" w:hAnsi="Gotham Narrow Book"/>
            <w:sz w:val="22"/>
            <w:lang w:val="cs-CZ"/>
          </w:rPr>
          <w:t>www.contiqua.co</w:t>
        </w:r>
      </w:hyperlink>
    </w:p>
    <w:sectPr w:rsidR="002C3DD1" w:rsidRPr="002C3DD1" w:rsidSect="002C3DD1"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E8" w:rsidRDefault="006950E8">
      <w:r>
        <w:separator/>
      </w:r>
    </w:p>
  </w:endnote>
  <w:endnote w:type="continuationSeparator" w:id="0">
    <w:p w:rsidR="006950E8" w:rsidRDefault="0069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Thin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46" w:rsidRDefault="00AA1546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BE34F3">
      <w:rPr>
        <w:noProof/>
      </w:rPr>
      <w:t>2</w:t>
    </w:r>
    <w:r>
      <w:rPr>
        <w:noProof/>
      </w:rPr>
      <w:fldChar w:fldCharType="end"/>
    </w:r>
  </w:p>
  <w:p w:rsidR="00AA1546" w:rsidRDefault="00AA15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46" w:rsidRPr="007D0081" w:rsidRDefault="00AF4552" w:rsidP="002C3DD1">
    <w:pPr>
      <w:pStyle w:val="Footer"/>
      <w:jc w:val="center"/>
      <w:rPr>
        <w:rFonts w:ascii="Gotham Narrow Book" w:hAnsi="Gotham Narrow Book"/>
        <w:color w:val="auto"/>
        <w:szCs w:val="20"/>
      </w:rPr>
    </w:pPr>
    <w:r w:rsidRPr="007D0081">
      <w:rPr>
        <w:rFonts w:ascii="Times New Roman" w:hAnsi="Times New Roman" w:cs="Times New Roman"/>
        <w:noProof/>
        <w:color w:val="auto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3D046C" wp14:editId="36DF80F8">
              <wp:simplePos x="0" y="0"/>
              <wp:positionH relativeFrom="column">
                <wp:posOffset>0</wp:posOffset>
              </wp:positionH>
              <wp:positionV relativeFrom="paragraph">
                <wp:posOffset>77491</wp:posOffset>
              </wp:positionV>
              <wp:extent cx="6858000" cy="0"/>
              <wp:effectExtent l="50800" t="76200" r="152400" b="2286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FA071A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54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" strokecolor="black [3213]" strokeweight=".25pt">
              <v:shadow on="t" color="black" opacity="22937f" origin="-.5,-.5" offset="1.99561mm,1.99561mm"/>
            </v:line>
          </w:pict>
        </mc:Fallback>
      </mc:AlternateContent>
    </w:r>
    <w:r w:rsidRPr="007D0081">
      <w:rPr>
        <w:rFonts w:ascii="Gotham Narrow Book" w:hAnsi="Gotham Narrow Book"/>
        <w:noProof/>
        <w:color w:val="auto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38CDA" wp14:editId="011F4A1C">
              <wp:simplePos x="0" y="0"/>
              <wp:positionH relativeFrom="column">
                <wp:posOffset>6550655</wp:posOffset>
              </wp:positionH>
              <wp:positionV relativeFrom="paragraph">
                <wp:posOffset>130819</wp:posOffset>
              </wp:positionV>
              <wp:extent cx="372745" cy="3600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4552" w:rsidRPr="00AA1546" w:rsidRDefault="00AF4552" w:rsidP="00AF4552">
                          <w:pPr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Cs w:val="20"/>
                              <w:lang w:val="cs-CZ" w:eastAsia="cs-CZ"/>
                            </w:rPr>
                            <w:drawing>
                              <wp:inline distT="0" distB="0" distL="0" distR="0" wp14:anchorId="57817A89" wp14:editId="1D46ABE5">
                                <wp:extent cx="187294" cy="198934"/>
                                <wp:effectExtent l="0" t="0" r="0" b="4445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94" cy="1989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38C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15.8pt;margin-top:10.3pt;width:29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" filled="f" stroked="f">
              <v:textbox>
                <w:txbxContent>
                  <w:p w:rsidR="00AF4552" w:rsidRPr="00AA1546" w:rsidRDefault="00AF4552" w:rsidP="00AF4552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Cs w:val="20"/>
                        <w:lang w:val="cs-CZ" w:eastAsia="cs-CZ"/>
                      </w:rPr>
                      <w:drawing>
                        <wp:inline distT="0" distB="0" distL="0" distR="0" wp14:anchorId="57817A89" wp14:editId="1D46ABE5">
                          <wp:extent cx="187294" cy="198934"/>
                          <wp:effectExtent l="0" t="0" r="0" b="4445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94" cy="1989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1546" w:rsidRPr="007D0081">
      <w:rPr>
        <w:rFonts w:ascii="Gotham Narrow Book" w:hAnsi="Gotham Narrow Book"/>
        <w:color w:val="auto"/>
        <w:szCs w:val="20"/>
      </w:rPr>
      <w:t>Contiqua s.r.</w:t>
    </w:r>
    <w:r w:rsidR="002B2085">
      <w:rPr>
        <w:rFonts w:ascii="Gotham Narrow Book" w:hAnsi="Gotham Narrow Book"/>
        <w:color w:val="auto"/>
        <w:szCs w:val="20"/>
      </w:rPr>
      <w:t xml:space="preserve">o. Drtinova 10, Praha 5, 150 00 | </w:t>
    </w:r>
    <w:r w:rsidR="007D0081" w:rsidRPr="007D0081">
      <w:rPr>
        <w:rFonts w:ascii="Gotham Narrow Book" w:hAnsi="Gotham Narrow Book"/>
        <w:color w:val="auto"/>
        <w:szCs w:val="20"/>
      </w:rPr>
      <w:t>+420 777 85</w:t>
    </w:r>
    <w:r w:rsidR="002B2085">
      <w:rPr>
        <w:rFonts w:ascii="Gotham Narrow Book" w:hAnsi="Gotham Narrow Book"/>
        <w:color w:val="auto"/>
        <w:szCs w:val="20"/>
      </w:rPr>
      <w:t xml:space="preserve">4 124 | </w:t>
    </w:r>
    <w:hyperlink r:id="rId2" w:history="1">
      <w:r w:rsidR="002C3DD1" w:rsidRPr="00DC0DCC">
        <w:rPr>
          <w:rStyle w:val="Hyperlink"/>
          <w:rFonts w:ascii="Gotham Narrow Book" w:hAnsi="Gotham Narrow Book"/>
          <w:szCs w:val="20"/>
        </w:rPr>
        <w:t>office@contiqua.co</w:t>
      </w:r>
    </w:hyperlink>
    <w:r w:rsidR="002C3DD1">
      <w:rPr>
        <w:rFonts w:ascii="Gotham Narrow Book" w:hAnsi="Gotham Narrow Book"/>
        <w:szCs w:val="20"/>
      </w:rPr>
      <w:t xml:space="preserve"> </w:t>
    </w:r>
    <w:r w:rsidR="002B2085">
      <w:rPr>
        <w:rFonts w:ascii="Gotham Narrow Book" w:hAnsi="Gotham Narrow Book"/>
        <w:color w:val="auto"/>
        <w:szCs w:val="20"/>
      </w:rPr>
      <w:t xml:space="preserve">| </w:t>
    </w:r>
    <w:hyperlink r:id="rId3" w:history="1">
      <w:r w:rsidR="002C3DD1" w:rsidRPr="00DC0DCC">
        <w:rPr>
          <w:rStyle w:val="Hyperlink"/>
          <w:rFonts w:ascii="Gotham Narrow Book" w:hAnsi="Gotham Narrow Book"/>
          <w:szCs w:val="20"/>
        </w:rPr>
        <w:t>www.contiqua.co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E8" w:rsidRDefault="006950E8">
      <w:r>
        <w:separator/>
      </w:r>
    </w:p>
  </w:footnote>
  <w:footnote w:type="continuationSeparator" w:id="0">
    <w:p w:rsidR="006950E8" w:rsidRDefault="0069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B1" w:rsidRPr="005A7DB1" w:rsidRDefault="00AA1546" w:rsidP="005A7DB1">
    <w:pPr>
      <w:pStyle w:val="Header"/>
      <w:tabs>
        <w:tab w:val="left" w:pos="6435"/>
      </w:tabs>
      <w:rPr>
        <w:rFonts w:ascii="Gotham Narrow Book" w:hAnsi="Gotham Narrow Book"/>
        <w:sz w:val="28"/>
        <w:szCs w:val="28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554CF3C6" wp14:editId="0430E7E6">
          <wp:simplePos x="0" y="0"/>
          <wp:positionH relativeFrom="margin">
            <wp:posOffset>2047875</wp:posOffset>
          </wp:positionH>
          <wp:positionV relativeFrom="margin">
            <wp:posOffset>-421005</wp:posOffset>
          </wp:positionV>
          <wp:extent cx="2627630" cy="151130"/>
          <wp:effectExtent l="0" t="0" r="127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7DB1">
      <w:rPr>
        <w:rFonts w:ascii="Gotham Narrow Book" w:hAnsi="Gotham Narrow Book"/>
        <w:sz w:val="28"/>
        <w:szCs w:val="28"/>
      </w:rPr>
      <w:tab/>
    </w:r>
    <w:r w:rsidR="005A7DB1">
      <w:rPr>
        <w:rFonts w:ascii="Gotham Narrow Book" w:hAnsi="Gotham Narrow Book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60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4AAF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E8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FAF8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61B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049E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6AEC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C81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2E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E49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E77B1"/>
    <w:rsid w:val="000242F3"/>
    <w:rsid w:val="000877F3"/>
    <w:rsid w:val="000C54C3"/>
    <w:rsid w:val="000D154F"/>
    <w:rsid w:val="00124C0C"/>
    <w:rsid w:val="00185ADE"/>
    <w:rsid w:val="001E00C6"/>
    <w:rsid w:val="001E3A7B"/>
    <w:rsid w:val="002416DA"/>
    <w:rsid w:val="002546EE"/>
    <w:rsid w:val="0026414C"/>
    <w:rsid w:val="00297500"/>
    <w:rsid w:val="002A029F"/>
    <w:rsid w:val="002B2085"/>
    <w:rsid w:val="002C3DD1"/>
    <w:rsid w:val="002D440F"/>
    <w:rsid w:val="002E77B1"/>
    <w:rsid w:val="00360848"/>
    <w:rsid w:val="003837A7"/>
    <w:rsid w:val="003B2FF2"/>
    <w:rsid w:val="003D2E1B"/>
    <w:rsid w:val="00407142"/>
    <w:rsid w:val="00422555"/>
    <w:rsid w:val="00452B71"/>
    <w:rsid w:val="0046144E"/>
    <w:rsid w:val="00493E13"/>
    <w:rsid w:val="004A1A33"/>
    <w:rsid w:val="004C62CB"/>
    <w:rsid w:val="004E28E0"/>
    <w:rsid w:val="004E566A"/>
    <w:rsid w:val="005006D6"/>
    <w:rsid w:val="00513D0F"/>
    <w:rsid w:val="00523B7A"/>
    <w:rsid w:val="00524D7E"/>
    <w:rsid w:val="00566C79"/>
    <w:rsid w:val="00574E21"/>
    <w:rsid w:val="00586B10"/>
    <w:rsid w:val="00596449"/>
    <w:rsid w:val="005A7DB1"/>
    <w:rsid w:val="005D773F"/>
    <w:rsid w:val="005F6508"/>
    <w:rsid w:val="00605761"/>
    <w:rsid w:val="00610C55"/>
    <w:rsid w:val="00682ECB"/>
    <w:rsid w:val="006950E8"/>
    <w:rsid w:val="00697937"/>
    <w:rsid w:val="006D1E91"/>
    <w:rsid w:val="00705197"/>
    <w:rsid w:val="0072432C"/>
    <w:rsid w:val="007349AD"/>
    <w:rsid w:val="00746D40"/>
    <w:rsid w:val="00754580"/>
    <w:rsid w:val="007560DC"/>
    <w:rsid w:val="00760A30"/>
    <w:rsid w:val="00775C3F"/>
    <w:rsid w:val="007C48EF"/>
    <w:rsid w:val="007D0081"/>
    <w:rsid w:val="007D3BDC"/>
    <w:rsid w:val="007D789C"/>
    <w:rsid w:val="00810259"/>
    <w:rsid w:val="0081771B"/>
    <w:rsid w:val="00885349"/>
    <w:rsid w:val="00890EEA"/>
    <w:rsid w:val="008C4DA3"/>
    <w:rsid w:val="008F3EE9"/>
    <w:rsid w:val="008F4504"/>
    <w:rsid w:val="00915D7C"/>
    <w:rsid w:val="00961DE3"/>
    <w:rsid w:val="00982FC5"/>
    <w:rsid w:val="00A210EB"/>
    <w:rsid w:val="00A321C8"/>
    <w:rsid w:val="00A32B73"/>
    <w:rsid w:val="00AA0C99"/>
    <w:rsid w:val="00AA1546"/>
    <w:rsid w:val="00AA7802"/>
    <w:rsid w:val="00AD2BEB"/>
    <w:rsid w:val="00AE04F7"/>
    <w:rsid w:val="00AF4552"/>
    <w:rsid w:val="00B0145C"/>
    <w:rsid w:val="00B25819"/>
    <w:rsid w:val="00B30CBA"/>
    <w:rsid w:val="00B37648"/>
    <w:rsid w:val="00B65BD2"/>
    <w:rsid w:val="00B81368"/>
    <w:rsid w:val="00BE34F3"/>
    <w:rsid w:val="00C33D1C"/>
    <w:rsid w:val="00C52A39"/>
    <w:rsid w:val="00C70467"/>
    <w:rsid w:val="00C82C9E"/>
    <w:rsid w:val="00C845F5"/>
    <w:rsid w:val="00C97675"/>
    <w:rsid w:val="00CC1001"/>
    <w:rsid w:val="00CC53BD"/>
    <w:rsid w:val="00CE5107"/>
    <w:rsid w:val="00CE6623"/>
    <w:rsid w:val="00CF654F"/>
    <w:rsid w:val="00D267E3"/>
    <w:rsid w:val="00D61F50"/>
    <w:rsid w:val="00D80519"/>
    <w:rsid w:val="00D930A6"/>
    <w:rsid w:val="00D97D89"/>
    <w:rsid w:val="00DE7F7B"/>
    <w:rsid w:val="00DF682E"/>
    <w:rsid w:val="00E03743"/>
    <w:rsid w:val="00E04432"/>
    <w:rsid w:val="00E13C36"/>
    <w:rsid w:val="00E34BC3"/>
    <w:rsid w:val="00E47369"/>
    <w:rsid w:val="00E62F10"/>
    <w:rsid w:val="00E7469A"/>
    <w:rsid w:val="00E8032A"/>
    <w:rsid w:val="00EA08D2"/>
    <w:rsid w:val="00F0126D"/>
    <w:rsid w:val="00F03F28"/>
    <w:rsid w:val="00F17B86"/>
    <w:rsid w:val="00F6162A"/>
    <w:rsid w:val="00FA7F32"/>
    <w:rsid w:val="00FC0FEF"/>
    <w:rsid w:val="00FF057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3DBC7B-3D4F-4BB2-A1E1-C0C4A6E1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743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E03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3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3743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3743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E03743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E03743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E03743"/>
    <w:pPr>
      <w:spacing w:before="400" w:after="400"/>
      <w:ind w:left="216"/>
    </w:pPr>
    <w:rPr>
      <w:rFonts w:asciiTheme="majorHAnsi" w:eastAsiaTheme="majorEastAsia" w:hAnsiTheme="majorHAnsi" w:cstheme="majorBidi"/>
      <w:color w:val="4B5A60" w:themeColor="text2"/>
      <w:sz w:val="40"/>
    </w:rPr>
  </w:style>
  <w:style w:type="paragraph" w:customStyle="1" w:styleId="Header-Right">
    <w:name w:val="Header-Right"/>
    <w:basedOn w:val="Normal"/>
    <w:rsid w:val="00E03743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paragraph" w:customStyle="1" w:styleId="DateandRecipient">
    <w:name w:val="Date and Recipient"/>
    <w:basedOn w:val="Normal"/>
    <w:rsid w:val="00E03743"/>
    <w:pPr>
      <w:spacing w:before="600"/>
    </w:pPr>
  </w:style>
  <w:style w:type="paragraph" w:styleId="BodyText">
    <w:name w:val="Body Text"/>
    <w:basedOn w:val="Normal"/>
    <w:link w:val="BodyTextChar"/>
    <w:rsid w:val="00E03743"/>
    <w:pPr>
      <w:spacing w:before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03743"/>
    <w:rPr>
      <w:color w:val="404040" w:themeColor="text1" w:themeTint="BF"/>
      <w:sz w:val="20"/>
      <w:szCs w:val="20"/>
    </w:rPr>
  </w:style>
  <w:style w:type="paragraph" w:styleId="Signature">
    <w:name w:val="Signature"/>
    <w:basedOn w:val="Normal"/>
    <w:link w:val="SignatureChar"/>
    <w:rsid w:val="00E03743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E03743"/>
    <w:rPr>
      <w:color w:val="404040" w:themeColor="text1" w:themeTint="BF"/>
      <w:sz w:val="20"/>
    </w:rPr>
  </w:style>
  <w:style w:type="table" w:customStyle="1" w:styleId="OutsideTable-Header">
    <w:name w:val="Outside Table - Header"/>
    <w:basedOn w:val="TableNormal"/>
    <w:rsid w:val="00E03743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E03743"/>
    <w:tblPr>
      <w:tblInd w:w="0" w:type="dxa"/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E03743"/>
    <w:tblPr>
      <w:tblInd w:w="0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3743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03743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03743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03743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03743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3743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34BC3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34BC3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E0374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3743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743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</w:style>
  <w:style w:type="character" w:customStyle="1" w:styleId="DateChar">
    <w:name w:val="Date Char"/>
    <w:basedOn w:val="DefaultParagraphFont"/>
    <w:link w:val="Date"/>
    <w:semiHidden/>
    <w:rsid w:val="00E03743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03743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</w:style>
  <w:style w:type="character" w:customStyle="1" w:styleId="E-mailSignatureChar">
    <w:name w:val="E-mail Signature Char"/>
    <w:basedOn w:val="DefaultParagraphFont"/>
    <w:link w:val="E-mailSignature"/>
    <w:semiHidden/>
    <w:rsid w:val="00E03743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3743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03743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3743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03743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E03743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03743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E03743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E03743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E03743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03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03743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E03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03743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E03743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0374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03743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03743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03743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</w:style>
  <w:style w:type="character" w:customStyle="1" w:styleId="NoteHeadingChar">
    <w:name w:val="Note Heading Char"/>
    <w:basedOn w:val="DefaultParagraphFont"/>
    <w:link w:val="NoteHeading"/>
    <w:semiHidden/>
    <w:rsid w:val="00E03743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03743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0374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0374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</w:style>
  <w:style w:type="character" w:customStyle="1" w:styleId="SalutationChar">
    <w:name w:val="Salutation Char"/>
    <w:basedOn w:val="DefaultParagraphFont"/>
    <w:link w:val="Salutation"/>
    <w:semiHidden/>
    <w:rsid w:val="00E03743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E03743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3743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E03743"/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03743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A1546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52"/>
    <w:rPr>
      <w:color w:val="8F99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nkd.in/ug7Bbe" TargetMode="External"/><Relationship Id="rId13" Type="http://schemas.openxmlformats.org/officeDocument/2006/relationships/hyperlink" Target="http://solutions.3mcesko.cz/wps/portal/3M/cs_CZ/EU2/Country/" TargetMode="External"/><Relationship Id="rId18" Type="http://schemas.openxmlformats.org/officeDocument/2006/relationships/hyperlink" Target="http://www.frejamanufaktura.cz/" TargetMode="External"/><Relationship Id="rId26" Type="http://schemas.openxmlformats.org/officeDocument/2006/relationships/hyperlink" Target="http://www.contiqua.co" TargetMode="External"/><Relationship Id="rId3" Type="http://schemas.openxmlformats.org/officeDocument/2006/relationships/styles" Target="styles.xml"/><Relationship Id="rId21" Type="http://schemas.openxmlformats.org/officeDocument/2006/relationships/hyperlink" Target="http://designcartel.c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uciehoudkova.com/" TargetMode="External"/><Relationship Id="rId17" Type="http://schemas.openxmlformats.org/officeDocument/2006/relationships/hyperlink" Target="http://www.ateh.cz" TargetMode="External"/><Relationship Id="rId25" Type="http://schemas.openxmlformats.org/officeDocument/2006/relationships/hyperlink" Target="http://www.creamprague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trof.cz" TargetMode="External"/><Relationship Id="rId20" Type="http://schemas.openxmlformats.org/officeDocument/2006/relationships/hyperlink" Target="http://www.cincera.cz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limu.com/" TargetMode="External"/><Relationship Id="rId24" Type="http://schemas.openxmlformats.org/officeDocument/2006/relationships/hyperlink" Target="http://www.designero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esner-hager.com/" TargetMode="External"/><Relationship Id="rId23" Type="http://schemas.openxmlformats.org/officeDocument/2006/relationships/hyperlink" Target="http://prague.impacthub.net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atyasfuchs.carbonmade.com/" TargetMode="External"/><Relationship Id="rId19" Type="http://schemas.openxmlformats.org/officeDocument/2006/relationships/hyperlink" Target="http://www.divan.cz/divan-studio/team/ivan-dlaba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pub/david-brada/4/743/652" TargetMode="External"/><Relationship Id="rId14" Type="http://schemas.openxmlformats.org/officeDocument/2006/relationships/hyperlink" Target="http://www.znacky-praha.cz/" TargetMode="External"/><Relationship Id="rId22" Type="http://schemas.openxmlformats.org/officeDocument/2006/relationships/hyperlink" Target="http://www.lukaskuta.cz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tiqua.co" TargetMode="External"/><Relationship Id="rId2" Type="http://schemas.openxmlformats.org/officeDocument/2006/relationships/hyperlink" Target="mailto:office@contiqua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ibrk\Documents\Custom%20Office%20Templates\Contiqua.dotm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7E5B0B-55B3-4D09-8DC4-96AA8094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Contiqua</Template>
  <TotalTime>373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 HP</dc:creator>
  <cp:lastModifiedBy>Nexus HP</cp:lastModifiedBy>
  <cp:revision>27</cp:revision>
  <dcterms:created xsi:type="dcterms:W3CDTF">2014-05-19T13:00:00Z</dcterms:created>
  <dcterms:modified xsi:type="dcterms:W3CDTF">2014-06-05T20:50:00Z</dcterms:modified>
</cp:coreProperties>
</file>