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B8" w:rsidRPr="00571EB8" w:rsidRDefault="00571EB8" w:rsidP="00571EB8">
      <w:pPr>
        <w:pStyle w:val="Nadpis2"/>
      </w:pPr>
      <w:bookmarkStart w:id="0" w:name="_GoBack"/>
      <w:bookmarkEnd w:id="0"/>
      <w:r w:rsidRPr="00571EB8">
        <w:t>Podmínky soutěže</w:t>
      </w:r>
    </w:p>
    <w:p w:rsidR="00571EB8" w:rsidRPr="00027DAD" w:rsidRDefault="00027DAD" w:rsidP="00027DAD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sz w:val="20"/>
          <w:szCs w:val="20"/>
        </w:rPr>
      </w:pPr>
      <w:r w:rsidRPr="00027DAD">
        <w:rPr>
          <w:color w:val="595959" w:themeColor="text1" w:themeTint="A6"/>
          <w:sz w:val="22"/>
          <w:szCs w:val="22"/>
        </w:rPr>
        <w:t>Soutěže se mohou zúčastnit studenti středních odborných škol, vyšších odborných škol, vysokých škol a univerzit, kteří studují na území České republiky bez ohledu na státní příslušnost a studenti (občané České republiky), studující na zahraničních školách uměleckoprůmyslového zaměření a dále absolventi těchto škol. Do kategorií uvedených pod číslem 1 (tj. do kategorií zaměřených na prohloubení spolupráce společností skupiny PRECIOSA s vybranými školami) vybere soutěžící studenty daná škola a garant. Soutěže se nemohou zúčastnit zaměstnanci společností skupiny PRECIOSA.</w:t>
      </w:r>
    </w:p>
    <w:p w:rsidR="00027DAD" w:rsidRPr="00027DAD" w:rsidRDefault="00027DAD" w:rsidP="00027DAD">
      <w:pPr>
        <w:pStyle w:val="Odstavecseseznamem"/>
        <w:spacing w:after="0" w:line="276" w:lineRule="auto"/>
        <w:jc w:val="both"/>
        <w:rPr>
          <w:sz w:val="20"/>
          <w:szCs w:val="20"/>
        </w:rPr>
      </w:pPr>
    </w:p>
    <w:p w:rsidR="00027DAD" w:rsidRDefault="00027DAD" w:rsidP="00027DAD">
      <w:pPr>
        <w:pStyle w:val="Odstavecseseznamem"/>
        <w:numPr>
          <w:ilvl w:val="0"/>
          <w:numId w:val="17"/>
        </w:numPr>
        <w:spacing w:line="276" w:lineRule="auto"/>
        <w:jc w:val="both"/>
        <w:rPr>
          <w:color w:val="595959" w:themeColor="text1" w:themeTint="A6"/>
          <w:sz w:val="22"/>
          <w:szCs w:val="22"/>
        </w:rPr>
      </w:pPr>
      <w:r w:rsidRPr="00027DAD">
        <w:rPr>
          <w:color w:val="595959" w:themeColor="text1" w:themeTint="A6"/>
          <w:sz w:val="22"/>
          <w:szCs w:val="22"/>
        </w:rPr>
        <w:t>Hodnotitelé (komise složená ze zástupců společností skupiny PRECIOSA, Muzea skla a bižuterie v Jablonci n. N. a České sklářské společnosti) si vyhrazují právo neudělit některou z cen, nebo neudělit žádnou z cen. Vyhlašovatel tak může odmítnout všechny předložené návrhy.</w:t>
      </w:r>
    </w:p>
    <w:p w:rsidR="00027DAD" w:rsidRPr="00027DAD" w:rsidRDefault="00027DAD" w:rsidP="00027DAD">
      <w:pPr>
        <w:pStyle w:val="Odstavecseseznamem"/>
        <w:spacing w:line="276" w:lineRule="auto"/>
        <w:jc w:val="both"/>
        <w:rPr>
          <w:color w:val="595959" w:themeColor="text1" w:themeTint="A6"/>
          <w:sz w:val="22"/>
          <w:szCs w:val="22"/>
        </w:rPr>
      </w:pPr>
    </w:p>
    <w:p w:rsidR="00027DAD" w:rsidRDefault="00027DAD" w:rsidP="00027DA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27DAD">
        <w:rPr>
          <w:color w:val="595959" w:themeColor="text1" w:themeTint="A6"/>
          <w:sz w:val="22"/>
          <w:szCs w:val="22"/>
        </w:rPr>
        <w:t xml:space="preserve">Tato soutěž je veřejnou soutěží o nejvhodnější nabídku ve smyslu § 1772 a násl. zákona č. 89/2012 Sb. Občanského zákoníku. Tím, že vyhlašovatel soutěže, tj. společnost PRECIOSA, a. s., oznámí autorům Vítězných Návrhů to, že jejich návrh byl vybrán jako vítězný v příslušné kategorii, přijme zároveň vyhlašovatel soutěže nabídku autora Vítězného Návrhu na uzavření licenční smlouvy, </w:t>
      </w:r>
      <w:proofErr w:type="gramStart"/>
      <w:r w:rsidRPr="00027DAD">
        <w:rPr>
          <w:color w:val="595959" w:themeColor="text1" w:themeTint="A6"/>
          <w:sz w:val="22"/>
          <w:szCs w:val="22"/>
        </w:rPr>
        <w:t>kdy  autor</w:t>
      </w:r>
      <w:proofErr w:type="gramEnd"/>
      <w:r w:rsidRPr="00027DAD">
        <w:rPr>
          <w:color w:val="595959" w:themeColor="text1" w:themeTint="A6"/>
          <w:sz w:val="22"/>
          <w:szCs w:val="22"/>
        </w:rPr>
        <w:t xml:space="preserve"> Vítězného Návrhu poskytuje ve smyslu ustanovení § 61 zákona č. 121/2000 Sb. vyhlašovateli soutěže tj. společnosti PRECIOSA, a. s., licenci k užití Vítězného Návrhu, jakožto autorského díla,  resp. kterékoli jeho části, a to všemi známými způsoby užití a bez omezení územního, časového, technologického, množstevního a bez omezení účelu. Zejména je možné užití Vítězného Návrhu na výstavách, v tištěných, elektronických a jiných propagačních materiálech, v novinách Preciosy, v místech prodeje, </w:t>
      </w:r>
      <w:proofErr w:type="gramStart"/>
      <w:r w:rsidRPr="00027DAD">
        <w:rPr>
          <w:color w:val="595959" w:themeColor="text1" w:themeTint="A6"/>
          <w:sz w:val="22"/>
          <w:szCs w:val="22"/>
        </w:rPr>
        <w:t>apod..</w:t>
      </w:r>
      <w:proofErr w:type="gramEnd"/>
      <w:r w:rsidRPr="00027DAD">
        <w:rPr>
          <w:color w:val="595959" w:themeColor="text1" w:themeTint="A6"/>
          <w:sz w:val="22"/>
          <w:szCs w:val="22"/>
        </w:rPr>
        <w:t xml:space="preserve"> Není však možné užít Vítězný Návrh jako předlohu pro výrobu </w:t>
      </w:r>
      <w:proofErr w:type="gramStart"/>
      <w:r w:rsidRPr="00027DAD">
        <w:rPr>
          <w:color w:val="595959" w:themeColor="text1" w:themeTint="A6"/>
          <w:sz w:val="22"/>
          <w:szCs w:val="22"/>
        </w:rPr>
        <w:t>výrobků..</w:t>
      </w:r>
      <w:proofErr w:type="gramEnd"/>
      <w:r w:rsidRPr="00027DAD">
        <w:rPr>
          <w:color w:val="595959" w:themeColor="text1" w:themeTint="A6"/>
          <w:sz w:val="22"/>
          <w:szCs w:val="22"/>
        </w:rPr>
        <w:t xml:space="preserve">  Licence zahrnuje též oprávnění zařadit Vítězný Návrh či jeho části, do jiného díla a užít v rozsahu dle tohoto článku.</w:t>
      </w:r>
      <w:r w:rsidRPr="00027DAD">
        <w:rPr>
          <w:sz w:val="20"/>
          <w:szCs w:val="20"/>
        </w:rPr>
        <w:t xml:space="preserve"> </w:t>
      </w:r>
    </w:p>
    <w:p w:rsidR="00027DAD" w:rsidRDefault="00027DAD" w:rsidP="00027DA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27DAD" w:rsidRPr="00027DAD" w:rsidRDefault="00027DAD" w:rsidP="00027DA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27DAD">
        <w:rPr>
          <w:color w:val="595959" w:themeColor="text1" w:themeTint="A6"/>
          <w:sz w:val="22"/>
          <w:szCs w:val="22"/>
        </w:rPr>
        <w:t>PRECIOSA</w:t>
      </w:r>
      <w:r w:rsidRPr="00027DAD">
        <w:rPr>
          <w:sz w:val="22"/>
          <w:szCs w:val="22"/>
        </w:rPr>
        <w:t xml:space="preserve">, </w:t>
      </w:r>
      <w:r w:rsidRPr="00027DAD">
        <w:rPr>
          <w:color w:val="595959" w:themeColor="text1" w:themeTint="A6"/>
          <w:sz w:val="22"/>
          <w:szCs w:val="22"/>
        </w:rPr>
        <w:t xml:space="preserve">a. s. není povinna poskytnutou licenci využít. PRECIOSA, a. s. je oprávněna práva z licence zcela nebo zčásti, úplatně nebo bezúplatně poskytnout třetí osobě (podlicence) nebo licenci zcela nebo zčásti, úplatně nebo bezúplatně postoupit třetí osobě. Autor Vítězného Návrhu není oprávněn v rozsahu poskytnuté licence Vítězný Návrh sám užít, ani není oprávněn poskytnout stejnou licenci k jeho užití jinému. Autor Vítězného Návrhu uděluje společnosti PRECIOSA, a. s. svolení ke zveřejnění Vítězného Návrhu a souhlasí s tím, aby Vítězný Návrh resp. jeho část byla zveřejněna či užita bez uvedení jeho autorství v případech, kdy je to obvyklé. Bude-li jméno autora uváděno, může být uvedeno i ve spojení s názvem školy, jejímž je studentem. </w:t>
      </w:r>
    </w:p>
    <w:p w:rsidR="00027DAD" w:rsidRDefault="00027DAD" w:rsidP="00027DAD">
      <w:pPr>
        <w:pStyle w:val="Odstavecseseznamem"/>
        <w:spacing w:line="276" w:lineRule="auto"/>
        <w:jc w:val="both"/>
        <w:rPr>
          <w:color w:val="595959" w:themeColor="text1" w:themeTint="A6"/>
          <w:sz w:val="22"/>
          <w:szCs w:val="22"/>
        </w:rPr>
      </w:pPr>
      <w:r w:rsidRPr="00027DAD">
        <w:rPr>
          <w:color w:val="595959" w:themeColor="text1" w:themeTint="A6"/>
          <w:sz w:val="22"/>
          <w:szCs w:val="22"/>
        </w:rPr>
        <w:t>Jako odměnu za poskytnutí licence obdrží autor Vítězného Návrhu od vyhlašovatele soutěže cenu uvedenou výše v těchto podmínkách soutěže.</w:t>
      </w:r>
    </w:p>
    <w:p w:rsidR="00027DAD" w:rsidRDefault="00027DAD" w:rsidP="00027DAD">
      <w:pPr>
        <w:pStyle w:val="Odstavecseseznamem"/>
        <w:spacing w:line="276" w:lineRule="auto"/>
        <w:jc w:val="both"/>
        <w:rPr>
          <w:color w:val="595959" w:themeColor="text1" w:themeTint="A6"/>
          <w:sz w:val="22"/>
          <w:szCs w:val="22"/>
        </w:rPr>
      </w:pPr>
    </w:p>
    <w:p w:rsidR="00571EB8" w:rsidRDefault="00571EB8" w:rsidP="00027DAD">
      <w:pPr>
        <w:pStyle w:val="Odstavecseseznamem"/>
        <w:spacing w:line="276" w:lineRule="auto"/>
        <w:jc w:val="both"/>
        <w:rPr>
          <w:color w:val="595959" w:themeColor="text1" w:themeTint="A6"/>
          <w:sz w:val="22"/>
          <w:szCs w:val="22"/>
        </w:rPr>
      </w:pPr>
      <w:r w:rsidRPr="00027DAD">
        <w:rPr>
          <w:color w:val="595959" w:themeColor="text1" w:themeTint="A6"/>
          <w:sz w:val="22"/>
          <w:szCs w:val="22"/>
        </w:rPr>
        <w:t>Jako odměnu za poskytnutí licence obdrží autor Vítězného Návrhu od vyhlašovatele soutěže cenu uvedenou výše v těchto podmínkách soutěže.</w:t>
      </w:r>
    </w:p>
    <w:p w:rsidR="00027DAD" w:rsidRPr="00027DAD" w:rsidRDefault="00027DAD" w:rsidP="00027DAD">
      <w:pPr>
        <w:pStyle w:val="Odstavecseseznamem"/>
        <w:spacing w:line="276" w:lineRule="auto"/>
        <w:jc w:val="both"/>
        <w:rPr>
          <w:color w:val="595959" w:themeColor="text1" w:themeTint="A6"/>
          <w:sz w:val="22"/>
          <w:szCs w:val="22"/>
        </w:rPr>
      </w:pPr>
    </w:p>
    <w:p w:rsidR="00027DAD" w:rsidRPr="00027DAD" w:rsidRDefault="00027DAD" w:rsidP="00027DA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color w:val="595959" w:themeColor="text1" w:themeTint="A6"/>
          <w:sz w:val="22"/>
          <w:szCs w:val="22"/>
        </w:rPr>
      </w:pPr>
      <w:r w:rsidRPr="00027DAD">
        <w:rPr>
          <w:color w:val="595959" w:themeColor="text1" w:themeTint="A6"/>
          <w:sz w:val="22"/>
          <w:szCs w:val="22"/>
        </w:rPr>
        <w:t>Předchozí ustanovení o poskytnutí licence se nevztahují na využití díla jako předlohy pro výrobu výrobků, kdy pro takovéto využití je nejprve třeba s autorem díla uzavřít příslušnou licenční smlouvu.</w:t>
      </w:r>
    </w:p>
    <w:p w:rsidR="00027DAD" w:rsidRDefault="00027DAD" w:rsidP="00027DAD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00B0F0"/>
          <w:sz w:val="20"/>
          <w:szCs w:val="20"/>
        </w:rPr>
      </w:pPr>
    </w:p>
    <w:p w:rsidR="00027DAD" w:rsidRPr="00027DAD" w:rsidRDefault="00027DAD" w:rsidP="00027DAD">
      <w:pPr>
        <w:pStyle w:val="Odstavecseseznamem"/>
        <w:numPr>
          <w:ilvl w:val="0"/>
          <w:numId w:val="17"/>
        </w:numPr>
        <w:spacing w:line="276" w:lineRule="auto"/>
        <w:jc w:val="both"/>
        <w:rPr>
          <w:sz w:val="20"/>
          <w:szCs w:val="20"/>
        </w:rPr>
      </w:pPr>
      <w:r w:rsidRPr="00027DAD">
        <w:rPr>
          <w:color w:val="595959" w:themeColor="text1" w:themeTint="A6"/>
          <w:sz w:val="22"/>
          <w:szCs w:val="22"/>
        </w:rPr>
        <w:lastRenderedPageBreak/>
        <w:t xml:space="preserve">Soutěžní díla musí svým provedením splňovat požadavky na medializaci akce  - PC zpracování, </w:t>
      </w:r>
      <w:proofErr w:type="spellStart"/>
      <w:r w:rsidRPr="00027DAD">
        <w:rPr>
          <w:color w:val="595959" w:themeColor="text1" w:themeTint="A6"/>
          <w:sz w:val="22"/>
          <w:szCs w:val="22"/>
        </w:rPr>
        <w:t>rendery</w:t>
      </w:r>
      <w:proofErr w:type="spellEnd"/>
      <w:r w:rsidRPr="00027DAD">
        <w:rPr>
          <w:color w:val="595959" w:themeColor="text1" w:themeTint="A6"/>
          <w:sz w:val="22"/>
          <w:szCs w:val="22"/>
        </w:rPr>
        <w:t xml:space="preserve"> nebo propracované malby…</w:t>
      </w:r>
    </w:p>
    <w:p w:rsidR="00027DAD" w:rsidRPr="00027DAD" w:rsidRDefault="00027DAD" w:rsidP="00027DAD">
      <w:pPr>
        <w:pStyle w:val="Odstavecseseznamem"/>
        <w:rPr>
          <w:sz w:val="20"/>
          <w:szCs w:val="20"/>
        </w:rPr>
      </w:pPr>
    </w:p>
    <w:p w:rsidR="00027DAD" w:rsidRDefault="00027DAD" w:rsidP="00027DAD">
      <w:pPr>
        <w:pStyle w:val="Odstavecseseznamem"/>
        <w:numPr>
          <w:ilvl w:val="0"/>
          <w:numId w:val="17"/>
        </w:numPr>
        <w:spacing w:line="276" w:lineRule="auto"/>
        <w:jc w:val="both"/>
        <w:rPr>
          <w:color w:val="595959" w:themeColor="text1" w:themeTint="A6"/>
          <w:sz w:val="22"/>
          <w:szCs w:val="22"/>
        </w:rPr>
      </w:pPr>
      <w:r w:rsidRPr="00027DAD">
        <w:rPr>
          <w:color w:val="595959" w:themeColor="text1" w:themeTint="A6"/>
          <w:sz w:val="22"/>
          <w:szCs w:val="22"/>
        </w:rPr>
        <w:t xml:space="preserve">Soutěžní práce nesmí být prezentovány autorem nikde jinde před ukončením této soutěže (tj. před </w:t>
      </w:r>
      <w:proofErr w:type="gramStart"/>
      <w:r w:rsidRPr="00027DAD">
        <w:rPr>
          <w:color w:val="595959" w:themeColor="text1" w:themeTint="A6"/>
          <w:sz w:val="22"/>
          <w:szCs w:val="22"/>
        </w:rPr>
        <w:t>1.11. 2015</w:t>
      </w:r>
      <w:proofErr w:type="gramEnd"/>
      <w:r w:rsidRPr="00027DAD">
        <w:rPr>
          <w:color w:val="595959" w:themeColor="text1" w:themeTint="A6"/>
          <w:sz w:val="22"/>
          <w:szCs w:val="22"/>
        </w:rPr>
        <w:t xml:space="preserve">). Po ukončení soutěže smí být Vítězné Návrhy prezentovány pouze se souhlasem PRECIOSA, a. s. a textem: Oceněno v soutěži Preciosa – Master of </w:t>
      </w:r>
      <w:proofErr w:type="spellStart"/>
      <w:r w:rsidRPr="00027DAD">
        <w:rPr>
          <w:color w:val="595959" w:themeColor="text1" w:themeTint="A6"/>
          <w:sz w:val="22"/>
          <w:szCs w:val="22"/>
        </w:rPr>
        <w:t>Crystal</w:t>
      </w:r>
      <w:proofErr w:type="spellEnd"/>
      <w:r w:rsidRPr="00027DAD">
        <w:rPr>
          <w:color w:val="595959" w:themeColor="text1" w:themeTint="A6"/>
          <w:sz w:val="22"/>
          <w:szCs w:val="22"/>
        </w:rPr>
        <w:t xml:space="preserve"> 2015. </w:t>
      </w:r>
    </w:p>
    <w:p w:rsidR="00027DAD" w:rsidRPr="00027DAD" w:rsidRDefault="00027DAD" w:rsidP="0027333A">
      <w:pPr>
        <w:pStyle w:val="Odstavecseseznamem"/>
        <w:spacing w:line="276" w:lineRule="auto"/>
        <w:jc w:val="both"/>
        <w:rPr>
          <w:color w:val="595959" w:themeColor="text1" w:themeTint="A6"/>
          <w:sz w:val="22"/>
          <w:szCs w:val="22"/>
        </w:rPr>
      </w:pPr>
    </w:p>
    <w:p w:rsidR="00027DAD" w:rsidRDefault="00027DAD" w:rsidP="00027DAD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027DAD">
        <w:rPr>
          <w:color w:val="595959" w:themeColor="text1" w:themeTint="A6"/>
          <w:sz w:val="22"/>
          <w:szCs w:val="22"/>
        </w:rPr>
        <w:t xml:space="preserve">PRECIOSA, a. s. zajistí prezentaci Vítězných Návrhů na </w:t>
      </w:r>
      <w:proofErr w:type="spellStart"/>
      <w:r w:rsidRPr="00027DAD">
        <w:rPr>
          <w:color w:val="595959" w:themeColor="text1" w:themeTint="A6"/>
          <w:sz w:val="22"/>
          <w:szCs w:val="22"/>
        </w:rPr>
        <w:t>Designbloku</w:t>
      </w:r>
      <w:proofErr w:type="spellEnd"/>
      <w:r w:rsidRPr="00027DAD">
        <w:rPr>
          <w:color w:val="595959" w:themeColor="text1" w:themeTint="A6"/>
          <w:sz w:val="22"/>
          <w:szCs w:val="22"/>
        </w:rPr>
        <w:t xml:space="preserve"> v Praze a v rámci expozic Muzea skla a bižuterie v Jablonci nad Nisou v roce 2016 a medializaci Vítězných Návrhů v odborném časopise Sklář a keramik. </w:t>
      </w:r>
    </w:p>
    <w:p w:rsidR="00687FC2" w:rsidRPr="00687FC2" w:rsidRDefault="00687FC2" w:rsidP="00027DAD">
      <w:pPr>
        <w:pStyle w:val="Odstavecseseznamem"/>
        <w:spacing w:line="276" w:lineRule="auto"/>
        <w:ind w:left="1065"/>
        <w:jc w:val="both"/>
      </w:pPr>
    </w:p>
    <w:sectPr w:rsidR="00687FC2" w:rsidRPr="00687FC2" w:rsidSect="00E27B86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21" w:rsidRDefault="005B7321" w:rsidP="00A30A26">
      <w:pPr>
        <w:spacing w:after="0" w:line="240" w:lineRule="auto"/>
      </w:pPr>
      <w:r>
        <w:separator/>
      </w:r>
    </w:p>
  </w:endnote>
  <w:endnote w:type="continuationSeparator" w:id="0">
    <w:p w:rsidR="005B7321" w:rsidRDefault="005B7321" w:rsidP="00A3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946"/>
      <w:gridCol w:w="456"/>
    </w:tblGrid>
    <w:tr w:rsidR="00A30A26" w:rsidTr="007602E5">
      <w:tc>
        <w:tcPr>
          <w:tcW w:w="1242" w:type="dxa"/>
        </w:tcPr>
        <w:p w:rsidR="00A30A26" w:rsidRDefault="00A30A26" w:rsidP="007602E5">
          <w:pPr>
            <w:pStyle w:val="Zpat"/>
          </w:pPr>
          <w:r w:rsidRPr="00A30A26">
            <w:rPr>
              <w:rStyle w:val="Zdraznnjemn"/>
            </w:rPr>
            <w:t>KONTAKTY:</w:t>
          </w:r>
          <w:r w:rsidRPr="00A30A26">
            <w:t> </w:t>
          </w:r>
        </w:p>
      </w:tc>
      <w:tc>
        <w:tcPr>
          <w:tcW w:w="6946" w:type="dxa"/>
        </w:tcPr>
        <w:p w:rsidR="00A30A26" w:rsidRDefault="00A30A26" w:rsidP="007602E5">
          <w:pPr>
            <w:pStyle w:val="Zpat"/>
          </w:pPr>
          <w:r w:rsidRPr="00530192">
            <w:rPr>
              <w:rStyle w:val="Zdraznnintenzivn"/>
              <w:color w:val="C83486"/>
            </w:rPr>
            <w:t>T</w:t>
          </w:r>
          <w:r w:rsidRPr="00A30A26">
            <w:t xml:space="preserve"> +</w:t>
          </w:r>
          <w:proofErr w:type="gramStart"/>
          <w:r w:rsidRPr="00A30A26">
            <w:t>420 737 220</w:t>
          </w:r>
          <w:r>
            <w:t> </w:t>
          </w:r>
          <w:r w:rsidRPr="00A30A26">
            <w:t>157</w:t>
          </w:r>
          <w:r>
            <w:t xml:space="preserve">    </w:t>
          </w:r>
          <w:r w:rsidRPr="00530192">
            <w:rPr>
              <w:rStyle w:val="Zdraznnintenzivn"/>
              <w:color w:val="C83486"/>
            </w:rPr>
            <w:t>E</w:t>
          </w:r>
          <w:r>
            <w:t xml:space="preserve"> </w:t>
          </w:r>
          <w:r w:rsidRPr="00A30A26">
            <w:t>pavla</w:t>
          </w:r>
          <w:proofErr w:type="gramEnd"/>
          <w:r w:rsidRPr="00A30A26">
            <w:t>.reznickova@preciosa.com</w:t>
          </w:r>
          <w:r>
            <w:t xml:space="preserve">    </w:t>
          </w:r>
          <w:r w:rsidRPr="00530192">
            <w:rPr>
              <w:rStyle w:val="Zdraznnintenzivn"/>
              <w:color w:val="C83486"/>
            </w:rPr>
            <w:t>www.mistrkristalu.cz</w:t>
          </w:r>
        </w:p>
      </w:tc>
      <w:tc>
        <w:tcPr>
          <w:tcW w:w="456" w:type="dxa"/>
        </w:tcPr>
        <w:p w:rsidR="00A30A26" w:rsidRPr="00A30A26" w:rsidRDefault="00A30A26" w:rsidP="007602E5">
          <w:pPr>
            <w:pStyle w:val="Zpat"/>
            <w:jc w:val="right"/>
            <w:rPr>
              <w:rStyle w:val="Zdraznnjemn"/>
            </w:rPr>
          </w:pPr>
          <w:r w:rsidRPr="00A30A26">
            <w:rPr>
              <w:rStyle w:val="Zdraznnjemn"/>
            </w:rPr>
            <w:fldChar w:fldCharType="begin"/>
          </w:r>
          <w:r w:rsidRPr="00A30A26">
            <w:rPr>
              <w:rStyle w:val="Zdraznnjemn"/>
            </w:rPr>
            <w:instrText>PAGE   \* MERGEFORMAT</w:instrText>
          </w:r>
          <w:r w:rsidRPr="00A30A26">
            <w:rPr>
              <w:rStyle w:val="Zdraznnjemn"/>
            </w:rPr>
            <w:fldChar w:fldCharType="separate"/>
          </w:r>
          <w:r w:rsidR="008B7E6F">
            <w:rPr>
              <w:rStyle w:val="Zdraznnjemn"/>
              <w:noProof/>
            </w:rPr>
            <w:t>2</w:t>
          </w:r>
          <w:r w:rsidRPr="00A30A26">
            <w:rPr>
              <w:rStyle w:val="Zdraznnjemn"/>
            </w:rPr>
            <w:fldChar w:fldCharType="end"/>
          </w:r>
        </w:p>
      </w:tc>
    </w:tr>
  </w:tbl>
  <w:p w:rsidR="00A30A26" w:rsidRDefault="00A30A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946"/>
      <w:gridCol w:w="456"/>
    </w:tblGrid>
    <w:tr w:rsidR="00A30A26" w:rsidTr="00A30A26">
      <w:tc>
        <w:tcPr>
          <w:tcW w:w="1242" w:type="dxa"/>
        </w:tcPr>
        <w:p w:rsidR="00A30A26" w:rsidRDefault="00A30A26">
          <w:pPr>
            <w:pStyle w:val="Zpat"/>
          </w:pPr>
          <w:r w:rsidRPr="00A30A26">
            <w:rPr>
              <w:rStyle w:val="Zdraznnjemn"/>
            </w:rPr>
            <w:t>KONTAKTY:</w:t>
          </w:r>
          <w:r w:rsidRPr="00A30A26">
            <w:t> </w:t>
          </w:r>
        </w:p>
      </w:tc>
      <w:tc>
        <w:tcPr>
          <w:tcW w:w="6946" w:type="dxa"/>
        </w:tcPr>
        <w:p w:rsidR="00A30A26" w:rsidRDefault="00A30A26" w:rsidP="00A30A26">
          <w:pPr>
            <w:pStyle w:val="Zpat"/>
          </w:pPr>
          <w:r w:rsidRPr="00530192">
            <w:rPr>
              <w:rStyle w:val="Zdraznnintenzivn"/>
              <w:color w:val="C83486"/>
            </w:rPr>
            <w:t>T</w:t>
          </w:r>
          <w:r w:rsidRPr="00A30A26">
            <w:t xml:space="preserve"> +</w:t>
          </w:r>
          <w:proofErr w:type="gramStart"/>
          <w:r w:rsidRPr="00A30A26">
            <w:t>420 737 220</w:t>
          </w:r>
          <w:r>
            <w:t> </w:t>
          </w:r>
          <w:r w:rsidRPr="00A30A26">
            <w:t>157</w:t>
          </w:r>
          <w:r>
            <w:t xml:space="preserve">    </w:t>
          </w:r>
          <w:r w:rsidRPr="00530192">
            <w:rPr>
              <w:rStyle w:val="Zdraznnintenzivn"/>
              <w:color w:val="C83486"/>
            </w:rPr>
            <w:t>E</w:t>
          </w:r>
          <w:r>
            <w:t xml:space="preserve"> </w:t>
          </w:r>
          <w:r w:rsidRPr="00A30A26">
            <w:t>pavla</w:t>
          </w:r>
          <w:proofErr w:type="gramEnd"/>
          <w:r w:rsidRPr="00A30A26">
            <w:t>.reznickova@preciosa.com</w:t>
          </w:r>
          <w:r>
            <w:t xml:space="preserve">    </w:t>
          </w:r>
          <w:r w:rsidRPr="00530192">
            <w:rPr>
              <w:rStyle w:val="Zdraznnintenzivn"/>
              <w:color w:val="C83486"/>
            </w:rPr>
            <w:t>www.mistrkristalu.cz</w:t>
          </w:r>
        </w:p>
      </w:tc>
      <w:tc>
        <w:tcPr>
          <w:tcW w:w="456" w:type="dxa"/>
        </w:tcPr>
        <w:p w:rsidR="00A30A26" w:rsidRPr="00A30A26" w:rsidRDefault="00A30A26" w:rsidP="00A30A26">
          <w:pPr>
            <w:pStyle w:val="Zpat"/>
            <w:jc w:val="right"/>
            <w:rPr>
              <w:rStyle w:val="Zdraznnjemn"/>
            </w:rPr>
          </w:pPr>
          <w:r w:rsidRPr="00A30A26">
            <w:rPr>
              <w:rStyle w:val="Zdraznnjemn"/>
            </w:rPr>
            <w:fldChar w:fldCharType="begin"/>
          </w:r>
          <w:r w:rsidRPr="00A30A26">
            <w:rPr>
              <w:rStyle w:val="Zdraznnjemn"/>
            </w:rPr>
            <w:instrText>PAGE   \* MERGEFORMAT</w:instrText>
          </w:r>
          <w:r w:rsidRPr="00A30A26">
            <w:rPr>
              <w:rStyle w:val="Zdraznnjemn"/>
            </w:rPr>
            <w:fldChar w:fldCharType="separate"/>
          </w:r>
          <w:r w:rsidR="008B7E6F">
            <w:rPr>
              <w:rStyle w:val="Zdraznnjemn"/>
              <w:noProof/>
            </w:rPr>
            <w:t>1</w:t>
          </w:r>
          <w:r w:rsidRPr="00A30A26">
            <w:rPr>
              <w:rStyle w:val="Zdraznnjemn"/>
            </w:rPr>
            <w:fldChar w:fldCharType="end"/>
          </w:r>
        </w:p>
      </w:tc>
    </w:tr>
  </w:tbl>
  <w:p w:rsidR="00A30A26" w:rsidRDefault="00A30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21" w:rsidRDefault="005B7321" w:rsidP="00A30A26">
      <w:pPr>
        <w:spacing w:after="0" w:line="240" w:lineRule="auto"/>
      </w:pPr>
      <w:r>
        <w:separator/>
      </w:r>
    </w:p>
  </w:footnote>
  <w:footnote w:type="continuationSeparator" w:id="0">
    <w:p w:rsidR="005B7321" w:rsidRDefault="005B7321" w:rsidP="00A3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26" w:rsidRDefault="00530192" w:rsidP="00224B6C">
    <w:pPr>
      <w:pStyle w:val="Zhlav"/>
      <w:spacing w:after="108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8D1E9E" wp14:editId="0BDC64ED">
          <wp:simplePos x="0" y="0"/>
          <wp:positionH relativeFrom="column">
            <wp:posOffset>-644525</wp:posOffset>
          </wp:positionH>
          <wp:positionV relativeFrom="page">
            <wp:posOffset>542925</wp:posOffset>
          </wp:positionV>
          <wp:extent cx="1341754" cy="464129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2014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4" cy="464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87D30" wp14:editId="438770E8">
              <wp:simplePos x="0" y="0"/>
              <wp:positionH relativeFrom="column">
                <wp:posOffset>967740</wp:posOffset>
              </wp:positionH>
              <wp:positionV relativeFrom="paragraph">
                <wp:posOffset>522688</wp:posOffset>
              </wp:positionV>
              <wp:extent cx="0" cy="575945"/>
              <wp:effectExtent l="0" t="0" r="19050" b="1460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2pt,41.15pt" to="76.2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" strokecolor="#7f7f7f [1612]" strokeweight=".5pt"/>
          </w:pict>
        </mc:Fallback>
      </mc:AlternateContent>
    </w:r>
    <w:r>
      <w:t>GLASS AND JEWELLERY CHALLENGE</w:t>
    </w:r>
    <w:r>
      <w:br/>
      <w:t>8</w:t>
    </w:r>
    <w:r w:rsidR="005803E7">
      <w:t xml:space="preserve">. </w:t>
    </w:r>
    <w:r w:rsidR="005803E7" w:rsidRPr="005803E7">
      <w:t xml:space="preserve">ročník </w:t>
    </w:r>
    <w:r w:rsidR="001D22D4">
      <w:t>soutěže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9089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2C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6AD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AC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CCD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A23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6AC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5E8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229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C5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30C9B"/>
    <w:multiLevelType w:val="hybridMultilevel"/>
    <w:tmpl w:val="F22ADBEC"/>
    <w:lvl w:ilvl="0" w:tplc="6FCEC1A8">
      <w:numFmt w:val="bullet"/>
      <w:lvlText w:val=""/>
      <w:lvlJc w:val="left"/>
      <w:pPr>
        <w:ind w:left="1065" w:hanging="705"/>
      </w:pPr>
      <w:rPr>
        <w:rFonts w:ascii="Symbol" w:eastAsiaTheme="majorEastAsia" w:hAnsi="Symbol" w:cstheme="majorBidi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038DB"/>
    <w:multiLevelType w:val="hybridMultilevel"/>
    <w:tmpl w:val="22F6A496"/>
    <w:lvl w:ilvl="0" w:tplc="9D320318">
      <w:start w:val="2"/>
      <w:numFmt w:val="bullet"/>
      <w:lvlText w:val=""/>
      <w:lvlJc w:val="left"/>
      <w:pPr>
        <w:ind w:left="1065" w:hanging="705"/>
      </w:pPr>
      <w:rPr>
        <w:rFonts w:ascii="Symbol" w:eastAsiaTheme="majorEastAsia" w:hAnsi="Symbol" w:cstheme="majorBidi" w:hint="default"/>
        <w:b/>
        <w:color w:val="C8348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B4313"/>
    <w:multiLevelType w:val="hybridMultilevel"/>
    <w:tmpl w:val="5F280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23CD6"/>
    <w:multiLevelType w:val="hybridMultilevel"/>
    <w:tmpl w:val="6ACA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23522"/>
    <w:multiLevelType w:val="hybridMultilevel"/>
    <w:tmpl w:val="3E52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74EA5"/>
    <w:multiLevelType w:val="hybridMultilevel"/>
    <w:tmpl w:val="88CC6C68"/>
    <w:lvl w:ilvl="0" w:tplc="DF544262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  <w:color w:val="C8348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055B5"/>
    <w:multiLevelType w:val="hybridMultilevel"/>
    <w:tmpl w:val="D46CDBAA"/>
    <w:lvl w:ilvl="0" w:tplc="7292C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3486"/>
        <w:u w:color="C8348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D1FC9"/>
    <w:multiLevelType w:val="hybridMultilevel"/>
    <w:tmpl w:val="5B5068BA"/>
    <w:lvl w:ilvl="0" w:tplc="023C1FF4">
      <w:start w:val="2"/>
      <w:numFmt w:val="bullet"/>
      <w:lvlText w:val=""/>
      <w:lvlJc w:val="left"/>
      <w:pPr>
        <w:ind w:left="1065" w:hanging="705"/>
      </w:pPr>
      <w:rPr>
        <w:rFonts w:ascii="Symbol" w:eastAsiaTheme="majorEastAsia" w:hAnsi="Symbol" w:cstheme="majorBidi" w:hint="default"/>
        <w:b/>
        <w:color w:val="C8348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C2F7A"/>
    <w:multiLevelType w:val="hybridMultilevel"/>
    <w:tmpl w:val="99CA5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11298"/>
    <w:multiLevelType w:val="hybridMultilevel"/>
    <w:tmpl w:val="26A85EDE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67AB5600"/>
    <w:multiLevelType w:val="hybridMultilevel"/>
    <w:tmpl w:val="F998DF16"/>
    <w:lvl w:ilvl="0" w:tplc="7292C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3486"/>
        <w:u w:color="C8348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70B42"/>
    <w:multiLevelType w:val="hybridMultilevel"/>
    <w:tmpl w:val="3CDADB5E"/>
    <w:lvl w:ilvl="0" w:tplc="6C2061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746F818">
      <w:start w:val="1"/>
      <w:numFmt w:val="bullet"/>
      <w:pStyle w:val="Seznamsodrkami2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D7EBB"/>
    <w:multiLevelType w:val="hybridMultilevel"/>
    <w:tmpl w:val="431850C8"/>
    <w:lvl w:ilvl="0" w:tplc="6C2061B4">
      <w:start w:val="1"/>
      <w:numFmt w:val="bullet"/>
      <w:pStyle w:val="Seznamsodrkami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1"/>
  </w:num>
  <w:num w:numId="13">
    <w:abstractNumId w:val="13"/>
  </w:num>
  <w:num w:numId="14">
    <w:abstractNumId w:val="18"/>
  </w:num>
  <w:num w:numId="15">
    <w:abstractNumId w:val="16"/>
  </w:num>
  <w:num w:numId="16">
    <w:abstractNumId w:val="10"/>
  </w:num>
  <w:num w:numId="17">
    <w:abstractNumId w:val="15"/>
  </w:num>
  <w:num w:numId="18">
    <w:abstractNumId w:val="20"/>
  </w:num>
  <w:num w:numId="19">
    <w:abstractNumId w:val="14"/>
  </w:num>
  <w:num w:numId="20">
    <w:abstractNumId w:val="17"/>
  </w:num>
  <w:num w:numId="21">
    <w:abstractNumId w:val="11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90"/>
    <w:rsid w:val="00027DAD"/>
    <w:rsid w:val="000570AA"/>
    <w:rsid w:val="000578C3"/>
    <w:rsid w:val="000737C6"/>
    <w:rsid w:val="000A0E4A"/>
    <w:rsid w:val="000C4D1F"/>
    <w:rsid w:val="000C5F5C"/>
    <w:rsid w:val="000C69F0"/>
    <w:rsid w:val="000D5741"/>
    <w:rsid w:val="000F051A"/>
    <w:rsid w:val="000F35CD"/>
    <w:rsid w:val="000F40FA"/>
    <w:rsid w:val="000F5249"/>
    <w:rsid w:val="000F6AD5"/>
    <w:rsid w:val="00103E3F"/>
    <w:rsid w:val="001055AA"/>
    <w:rsid w:val="00124CC2"/>
    <w:rsid w:val="00140E76"/>
    <w:rsid w:val="001546E4"/>
    <w:rsid w:val="001643CC"/>
    <w:rsid w:val="0018114F"/>
    <w:rsid w:val="00181237"/>
    <w:rsid w:val="0018469E"/>
    <w:rsid w:val="001925C4"/>
    <w:rsid w:val="0019266B"/>
    <w:rsid w:val="00194D23"/>
    <w:rsid w:val="001C0973"/>
    <w:rsid w:val="001D1F2A"/>
    <w:rsid w:val="001D22D4"/>
    <w:rsid w:val="00204D24"/>
    <w:rsid w:val="0021436D"/>
    <w:rsid w:val="002244F3"/>
    <w:rsid w:val="00224ADF"/>
    <w:rsid w:val="00224B6C"/>
    <w:rsid w:val="00235D9C"/>
    <w:rsid w:val="00266476"/>
    <w:rsid w:val="002701CE"/>
    <w:rsid w:val="0027333A"/>
    <w:rsid w:val="00283023"/>
    <w:rsid w:val="00293FB7"/>
    <w:rsid w:val="0029413D"/>
    <w:rsid w:val="00295310"/>
    <w:rsid w:val="0029586A"/>
    <w:rsid w:val="00295A4E"/>
    <w:rsid w:val="002A0FF6"/>
    <w:rsid w:val="002B6DE7"/>
    <w:rsid w:val="002E0941"/>
    <w:rsid w:val="002F1561"/>
    <w:rsid w:val="002F6E6F"/>
    <w:rsid w:val="003109BB"/>
    <w:rsid w:val="00325250"/>
    <w:rsid w:val="00333F3E"/>
    <w:rsid w:val="00340931"/>
    <w:rsid w:val="00367295"/>
    <w:rsid w:val="0037169E"/>
    <w:rsid w:val="00373D4B"/>
    <w:rsid w:val="003A0E3E"/>
    <w:rsid w:val="003B7FB1"/>
    <w:rsid w:val="003C6B05"/>
    <w:rsid w:val="003D1A31"/>
    <w:rsid w:val="003D214F"/>
    <w:rsid w:val="003E6F77"/>
    <w:rsid w:val="004224EC"/>
    <w:rsid w:val="004248FC"/>
    <w:rsid w:val="00430566"/>
    <w:rsid w:val="00432291"/>
    <w:rsid w:val="0044470F"/>
    <w:rsid w:val="00446F4B"/>
    <w:rsid w:val="00470717"/>
    <w:rsid w:val="00470FAD"/>
    <w:rsid w:val="00482BF0"/>
    <w:rsid w:val="004954C3"/>
    <w:rsid w:val="004B74E1"/>
    <w:rsid w:val="004C1E02"/>
    <w:rsid w:val="004D0406"/>
    <w:rsid w:val="004D43F2"/>
    <w:rsid w:val="004E28F7"/>
    <w:rsid w:val="004E38DE"/>
    <w:rsid w:val="00530192"/>
    <w:rsid w:val="00544A43"/>
    <w:rsid w:val="005470BF"/>
    <w:rsid w:val="00571EB8"/>
    <w:rsid w:val="00572B21"/>
    <w:rsid w:val="005803E7"/>
    <w:rsid w:val="005809AF"/>
    <w:rsid w:val="00582F54"/>
    <w:rsid w:val="00583B7B"/>
    <w:rsid w:val="005B5829"/>
    <w:rsid w:val="005B7321"/>
    <w:rsid w:val="005D24CE"/>
    <w:rsid w:val="005E2842"/>
    <w:rsid w:val="005E423B"/>
    <w:rsid w:val="005E5B8D"/>
    <w:rsid w:val="005F1F21"/>
    <w:rsid w:val="005F758F"/>
    <w:rsid w:val="005F7AFB"/>
    <w:rsid w:val="00606CDA"/>
    <w:rsid w:val="006131D3"/>
    <w:rsid w:val="00665626"/>
    <w:rsid w:val="00673B83"/>
    <w:rsid w:val="00687FC2"/>
    <w:rsid w:val="00694FEF"/>
    <w:rsid w:val="00695745"/>
    <w:rsid w:val="006B297B"/>
    <w:rsid w:val="006C724E"/>
    <w:rsid w:val="006D49B0"/>
    <w:rsid w:val="006F2DFA"/>
    <w:rsid w:val="0070009D"/>
    <w:rsid w:val="00712EF1"/>
    <w:rsid w:val="00725436"/>
    <w:rsid w:val="0074459F"/>
    <w:rsid w:val="0075644F"/>
    <w:rsid w:val="007568C4"/>
    <w:rsid w:val="007704D8"/>
    <w:rsid w:val="00782730"/>
    <w:rsid w:val="00786EED"/>
    <w:rsid w:val="0079212A"/>
    <w:rsid w:val="007968D3"/>
    <w:rsid w:val="007A277F"/>
    <w:rsid w:val="007A5ADF"/>
    <w:rsid w:val="007D577C"/>
    <w:rsid w:val="007D5B3C"/>
    <w:rsid w:val="007F0231"/>
    <w:rsid w:val="00811408"/>
    <w:rsid w:val="00823367"/>
    <w:rsid w:val="00825948"/>
    <w:rsid w:val="00843EBA"/>
    <w:rsid w:val="00853D76"/>
    <w:rsid w:val="00853EE2"/>
    <w:rsid w:val="00855774"/>
    <w:rsid w:val="00856CE5"/>
    <w:rsid w:val="00864624"/>
    <w:rsid w:val="00867911"/>
    <w:rsid w:val="00875492"/>
    <w:rsid w:val="008840FE"/>
    <w:rsid w:val="00884B10"/>
    <w:rsid w:val="00887B4E"/>
    <w:rsid w:val="008938D5"/>
    <w:rsid w:val="0089792B"/>
    <w:rsid w:val="008B2587"/>
    <w:rsid w:val="008B7E6F"/>
    <w:rsid w:val="008D1D74"/>
    <w:rsid w:val="008D4C49"/>
    <w:rsid w:val="008F10C7"/>
    <w:rsid w:val="00912E12"/>
    <w:rsid w:val="00912ECF"/>
    <w:rsid w:val="00923EC5"/>
    <w:rsid w:val="00924DD3"/>
    <w:rsid w:val="00930527"/>
    <w:rsid w:val="00943BDF"/>
    <w:rsid w:val="00944023"/>
    <w:rsid w:val="00967DC3"/>
    <w:rsid w:val="0097326D"/>
    <w:rsid w:val="00977686"/>
    <w:rsid w:val="0098668D"/>
    <w:rsid w:val="00991DA1"/>
    <w:rsid w:val="0099280C"/>
    <w:rsid w:val="00995097"/>
    <w:rsid w:val="009A2597"/>
    <w:rsid w:val="009A71F0"/>
    <w:rsid w:val="009B12EE"/>
    <w:rsid w:val="009B3C01"/>
    <w:rsid w:val="009C64DD"/>
    <w:rsid w:val="009D1216"/>
    <w:rsid w:val="009E2FF8"/>
    <w:rsid w:val="009F4BC1"/>
    <w:rsid w:val="009F4F31"/>
    <w:rsid w:val="00A0031F"/>
    <w:rsid w:val="00A30904"/>
    <w:rsid w:val="00A30A26"/>
    <w:rsid w:val="00A66580"/>
    <w:rsid w:val="00A743B0"/>
    <w:rsid w:val="00A86940"/>
    <w:rsid w:val="00A95C06"/>
    <w:rsid w:val="00AA0D15"/>
    <w:rsid w:val="00AA3F87"/>
    <w:rsid w:val="00AC06B1"/>
    <w:rsid w:val="00AE7FA5"/>
    <w:rsid w:val="00AF48BF"/>
    <w:rsid w:val="00B06D7A"/>
    <w:rsid w:val="00B209E1"/>
    <w:rsid w:val="00B25CE5"/>
    <w:rsid w:val="00B27F24"/>
    <w:rsid w:val="00B3131F"/>
    <w:rsid w:val="00B36D90"/>
    <w:rsid w:val="00B5062F"/>
    <w:rsid w:val="00B603F9"/>
    <w:rsid w:val="00B61099"/>
    <w:rsid w:val="00B7163F"/>
    <w:rsid w:val="00B750B3"/>
    <w:rsid w:val="00B934C1"/>
    <w:rsid w:val="00BA2711"/>
    <w:rsid w:val="00BC582B"/>
    <w:rsid w:val="00BC7EAB"/>
    <w:rsid w:val="00BD26D8"/>
    <w:rsid w:val="00BD297A"/>
    <w:rsid w:val="00BE20CF"/>
    <w:rsid w:val="00BE26CF"/>
    <w:rsid w:val="00BF0A58"/>
    <w:rsid w:val="00C02627"/>
    <w:rsid w:val="00C144B6"/>
    <w:rsid w:val="00C20068"/>
    <w:rsid w:val="00C36548"/>
    <w:rsid w:val="00C47A7E"/>
    <w:rsid w:val="00C647AF"/>
    <w:rsid w:val="00C65D5A"/>
    <w:rsid w:val="00C66990"/>
    <w:rsid w:val="00C70688"/>
    <w:rsid w:val="00C70DE5"/>
    <w:rsid w:val="00C73F1A"/>
    <w:rsid w:val="00C83AC1"/>
    <w:rsid w:val="00C84A1F"/>
    <w:rsid w:val="00CA3D3D"/>
    <w:rsid w:val="00CA6176"/>
    <w:rsid w:val="00CB58AB"/>
    <w:rsid w:val="00CC3150"/>
    <w:rsid w:val="00CC6795"/>
    <w:rsid w:val="00CE3A2F"/>
    <w:rsid w:val="00D07BE2"/>
    <w:rsid w:val="00D15D2C"/>
    <w:rsid w:val="00D24193"/>
    <w:rsid w:val="00D34AD9"/>
    <w:rsid w:val="00D50C09"/>
    <w:rsid w:val="00D87A8C"/>
    <w:rsid w:val="00DA00D1"/>
    <w:rsid w:val="00DF0987"/>
    <w:rsid w:val="00DF6666"/>
    <w:rsid w:val="00E044DD"/>
    <w:rsid w:val="00E12290"/>
    <w:rsid w:val="00E20B06"/>
    <w:rsid w:val="00E256F0"/>
    <w:rsid w:val="00E27B86"/>
    <w:rsid w:val="00E30899"/>
    <w:rsid w:val="00E40213"/>
    <w:rsid w:val="00E666C9"/>
    <w:rsid w:val="00E73475"/>
    <w:rsid w:val="00E801E5"/>
    <w:rsid w:val="00EA0729"/>
    <w:rsid w:val="00EA1165"/>
    <w:rsid w:val="00EB09EC"/>
    <w:rsid w:val="00EC28FB"/>
    <w:rsid w:val="00EC5957"/>
    <w:rsid w:val="00EC64A5"/>
    <w:rsid w:val="00EF5CF0"/>
    <w:rsid w:val="00F01AAA"/>
    <w:rsid w:val="00F85558"/>
    <w:rsid w:val="00F9428F"/>
    <w:rsid w:val="00F95A1D"/>
    <w:rsid w:val="00FA0E06"/>
    <w:rsid w:val="00FA522D"/>
    <w:rsid w:val="00FB1AA7"/>
    <w:rsid w:val="00FC7CF0"/>
    <w:rsid w:val="00FD1C4C"/>
    <w:rsid w:val="00FD34DB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22D4"/>
    <w:pPr>
      <w:spacing w:after="240" w:line="300" w:lineRule="atLeast"/>
    </w:pPr>
    <w:rPr>
      <w:rFonts w:asciiTheme="minorHAnsi" w:hAnsiTheme="minorHAnsi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530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83486"/>
      <w:sz w:val="4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30192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C83486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30192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C83486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0192"/>
    <w:rPr>
      <w:rFonts w:asciiTheme="majorHAnsi" w:eastAsiaTheme="majorEastAsia" w:hAnsiTheme="majorHAnsi" w:cstheme="majorBidi"/>
      <w:b/>
      <w:bCs/>
      <w:color w:val="C83486"/>
      <w:sz w:val="44"/>
      <w:szCs w:val="28"/>
    </w:rPr>
  </w:style>
  <w:style w:type="paragraph" w:customStyle="1" w:styleId="Perex">
    <w:name w:val="Perex"/>
    <w:basedOn w:val="Normln"/>
    <w:qFormat/>
    <w:rsid w:val="004224EC"/>
    <w:pPr>
      <w:spacing w:after="120" w:line="400" w:lineRule="atLeast"/>
    </w:pPr>
    <w:rPr>
      <w:color w:val="595959" w:themeColor="text1" w:themeTint="A6"/>
      <w:sz w:val="32"/>
    </w:rPr>
  </w:style>
  <w:style w:type="character" w:customStyle="1" w:styleId="Nadpis2Char">
    <w:name w:val="Nadpis 2 Char"/>
    <w:basedOn w:val="Standardnpsmoodstavce"/>
    <w:link w:val="Nadpis2"/>
    <w:rsid w:val="00530192"/>
    <w:rPr>
      <w:rFonts w:asciiTheme="majorHAnsi" w:eastAsiaTheme="majorEastAsia" w:hAnsiTheme="majorHAnsi" w:cstheme="majorBidi"/>
      <w:b/>
      <w:bCs/>
      <w:color w:val="C83486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530192"/>
    <w:rPr>
      <w:rFonts w:asciiTheme="majorHAnsi" w:eastAsiaTheme="majorEastAsia" w:hAnsiTheme="majorHAnsi" w:cstheme="majorBidi"/>
      <w:b/>
      <w:bCs/>
      <w:color w:val="C83486"/>
      <w:sz w:val="22"/>
      <w:szCs w:val="24"/>
    </w:rPr>
  </w:style>
  <w:style w:type="paragraph" w:styleId="Seznamsodrkami">
    <w:name w:val="List Bullet"/>
    <w:basedOn w:val="Normln"/>
    <w:qFormat/>
    <w:rsid w:val="001D22D4"/>
    <w:pPr>
      <w:numPr>
        <w:numId w:val="11"/>
      </w:numPr>
      <w:spacing w:after="60"/>
      <w:ind w:left="568" w:hanging="284"/>
    </w:pPr>
  </w:style>
  <w:style w:type="paragraph" w:styleId="Zpat">
    <w:name w:val="footer"/>
    <w:basedOn w:val="Normln"/>
    <w:link w:val="ZpatChar"/>
    <w:rsid w:val="00A30A26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A30A26"/>
    <w:rPr>
      <w:rFonts w:asciiTheme="minorHAnsi" w:hAnsiTheme="minorHAnsi"/>
      <w:sz w:val="16"/>
      <w:szCs w:val="24"/>
    </w:rPr>
  </w:style>
  <w:style w:type="paragraph" w:styleId="Zhlav">
    <w:name w:val="header"/>
    <w:basedOn w:val="Normln"/>
    <w:link w:val="ZhlavChar"/>
    <w:rsid w:val="00853D76"/>
    <w:pPr>
      <w:tabs>
        <w:tab w:val="center" w:pos="4536"/>
        <w:tab w:val="right" w:pos="9072"/>
      </w:tabs>
      <w:spacing w:before="880" w:after="1560" w:line="240" w:lineRule="atLeast"/>
      <w:ind w:left="1985"/>
    </w:pPr>
    <w:rPr>
      <w:color w:val="595959" w:themeColor="text1" w:themeTint="A6"/>
      <w:sz w:val="16"/>
    </w:rPr>
  </w:style>
  <w:style w:type="character" w:customStyle="1" w:styleId="ZhlavChar">
    <w:name w:val="Záhlaví Char"/>
    <w:basedOn w:val="Standardnpsmoodstavce"/>
    <w:link w:val="Zhlav"/>
    <w:rsid w:val="00853D76"/>
    <w:rPr>
      <w:rFonts w:asciiTheme="minorHAnsi" w:hAnsiTheme="minorHAnsi"/>
      <w:color w:val="595959" w:themeColor="text1" w:themeTint="A6"/>
      <w:sz w:val="16"/>
      <w:szCs w:val="24"/>
    </w:rPr>
  </w:style>
  <w:style w:type="table" w:styleId="Mkatabulky">
    <w:name w:val="Table Grid"/>
    <w:basedOn w:val="Normlntabulka"/>
    <w:rsid w:val="00A3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D22D4"/>
    <w:rPr>
      <w:color w:val="00B0F0"/>
      <w:u w:val="single"/>
    </w:rPr>
  </w:style>
  <w:style w:type="character" w:styleId="Zdraznnintenzivn">
    <w:name w:val="Intense Emphasis"/>
    <w:basedOn w:val="Standardnpsmoodstavce"/>
    <w:uiPriority w:val="21"/>
    <w:qFormat/>
    <w:rsid w:val="00A30A26"/>
    <w:rPr>
      <w:b/>
      <w:bCs/>
      <w:i w:val="0"/>
      <w:iCs/>
      <w:color w:val="00B0F0"/>
    </w:rPr>
  </w:style>
  <w:style w:type="character" w:styleId="Zdraznnjemn">
    <w:name w:val="Subtle Emphasis"/>
    <w:basedOn w:val="Standardnpsmoodstavce"/>
    <w:uiPriority w:val="19"/>
    <w:qFormat/>
    <w:rsid w:val="00A30A26"/>
    <w:rPr>
      <w:i w:val="0"/>
      <w:iCs/>
      <w:color w:val="808080" w:themeColor="text1" w:themeTint="7F"/>
    </w:rPr>
  </w:style>
  <w:style w:type="paragraph" w:styleId="Seznamsodrkami2">
    <w:name w:val="List Bullet 2"/>
    <w:basedOn w:val="Seznamsodrkami"/>
    <w:rsid w:val="001D22D4"/>
    <w:pPr>
      <w:numPr>
        <w:ilvl w:val="1"/>
        <w:numId w:val="12"/>
      </w:numPr>
    </w:pPr>
  </w:style>
  <w:style w:type="paragraph" w:styleId="Textbubliny">
    <w:name w:val="Balloon Text"/>
    <w:basedOn w:val="Normln"/>
    <w:link w:val="TextbublinyChar"/>
    <w:rsid w:val="0042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24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571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22D4"/>
    <w:pPr>
      <w:spacing w:after="240" w:line="300" w:lineRule="atLeast"/>
    </w:pPr>
    <w:rPr>
      <w:rFonts w:asciiTheme="minorHAnsi" w:hAnsiTheme="minorHAnsi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530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83486"/>
      <w:sz w:val="4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30192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C83486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30192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C83486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0192"/>
    <w:rPr>
      <w:rFonts w:asciiTheme="majorHAnsi" w:eastAsiaTheme="majorEastAsia" w:hAnsiTheme="majorHAnsi" w:cstheme="majorBidi"/>
      <w:b/>
      <w:bCs/>
      <w:color w:val="C83486"/>
      <w:sz w:val="44"/>
      <w:szCs w:val="28"/>
    </w:rPr>
  </w:style>
  <w:style w:type="paragraph" w:customStyle="1" w:styleId="Perex">
    <w:name w:val="Perex"/>
    <w:basedOn w:val="Normln"/>
    <w:qFormat/>
    <w:rsid w:val="004224EC"/>
    <w:pPr>
      <w:spacing w:after="120" w:line="400" w:lineRule="atLeast"/>
    </w:pPr>
    <w:rPr>
      <w:color w:val="595959" w:themeColor="text1" w:themeTint="A6"/>
      <w:sz w:val="32"/>
    </w:rPr>
  </w:style>
  <w:style w:type="character" w:customStyle="1" w:styleId="Nadpis2Char">
    <w:name w:val="Nadpis 2 Char"/>
    <w:basedOn w:val="Standardnpsmoodstavce"/>
    <w:link w:val="Nadpis2"/>
    <w:rsid w:val="00530192"/>
    <w:rPr>
      <w:rFonts w:asciiTheme="majorHAnsi" w:eastAsiaTheme="majorEastAsia" w:hAnsiTheme="majorHAnsi" w:cstheme="majorBidi"/>
      <w:b/>
      <w:bCs/>
      <w:color w:val="C83486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530192"/>
    <w:rPr>
      <w:rFonts w:asciiTheme="majorHAnsi" w:eastAsiaTheme="majorEastAsia" w:hAnsiTheme="majorHAnsi" w:cstheme="majorBidi"/>
      <w:b/>
      <w:bCs/>
      <w:color w:val="C83486"/>
      <w:sz w:val="22"/>
      <w:szCs w:val="24"/>
    </w:rPr>
  </w:style>
  <w:style w:type="paragraph" w:styleId="Seznamsodrkami">
    <w:name w:val="List Bullet"/>
    <w:basedOn w:val="Normln"/>
    <w:qFormat/>
    <w:rsid w:val="001D22D4"/>
    <w:pPr>
      <w:numPr>
        <w:numId w:val="11"/>
      </w:numPr>
      <w:spacing w:after="60"/>
      <w:ind w:left="568" w:hanging="284"/>
    </w:pPr>
  </w:style>
  <w:style w:type="paragraph" w:styleId="Zpat">
    <w:name w:val="footer"/>
    <w:basedOn w:val="Normln"/>
    <w:link w:val="ZpatChar"/>
    <w:rsid w:val="00A30A26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A30A26"/>
    <w:rPr>
      <w:rFonts w:asciiTheme="minorHAnsi" w:hAnsiTheme="minorHAnsi"/>
      <w:sz w:val="16"/>
      <w:szCs w:val="24"/>
    </w:rPr>
  </w:style>
  <w:style w:type="paragraph" w:styleId="Zhlav">
    <w:name w:val="header"/>
    <w:basedOn w:val="Normln"/>
    <w:link w:val="ZhlavChar"/>
    <w:rsid w:val="00853D76"/>
    <w:pPr>
      <w:tabs>
        <w:tab w:val="center" w:pos="4536"/>
        <w:tab w:val="right" w:pos="9072"/>
      </w:tabs>
      <w:spacing w:before="880" w:after="1560" w:line="240" w:lineRule="atLeast"/>
      <w:ind w:left="1985"/>
    </w:pPr>
    <w:rPr>
      <w:color w:val="595959" w:themeColor="text1" w:themeTint="A6"/>
      <w:sz w:val="16"/>
    </w:rPr>
  </w:style>
  <w:style w:type="character" w:customStyle="1" w:styleId="ZhlavChar">
    <w:name w:val="Záhlaví Char"/>
    <w:basedOn w:val="Standardnpsmoodstavce"/>
    <w:link w:val="Zhlav"/>
    <w:rsid w:val="00853D76"/>
    <w:rPr>
      <w:rFonts w:asciiTheme="minorHAnsi" w:hAnsiTheme="minorHAnsi"/>
      <w:color w:val="595959" w:themeColor="text1" w:themeTint="A6"/>
      <w:sz w:val="16"/>
      <w:szCs w:val="24"/>
    </w:rPr>
  </w:style>
  <w:style w:type="table" w:styleId="Mkatabulky">
    <w:name w:val="Table Grid"/>
    <w:basedOn w:val="Normlntabulka"/>
    <w:rsid w:val="00A3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D22D4"/>
    <w:rPr>
      <w:color w:val="00B0F0"/>
      <w:u w:val="single"/>
    </w:rPr>
  </w:style>
  <w:style w:type="character" w:styleId="Zdraznnintenzivn">
    <w:name w:val="Intense Emphasis"/>
    <w:basedOn w:val="Standardnpsmoodstavce"/>
    <w:uiPriority w:val="21"/>
    <w:qFormat/>
    <w:rsid w:val="00A30A26"/>
    <w:rPr>
      <w:b/>
      <w:bCs/>
      <w:i w:val="0"/>
      <w:iCs/>
      <w:color w:val="00B0F0"/>
    </w:rPr>
  </w:style>
  <w:style w:type="character" w:styleId="Zdraznnjemn">
    <w:name w:val="Subtle Emphasis"/>
    <w:basedOn w:val="Standardnpsmoodstavce"/>
    <w:uiPriority w:val="19"/>
    <w:qFormat/>
    <w:rsid w:val="00A30A26"/>
    <w:rPr>
      <w:i w:val="0"/>
      <w:iCs/>
      <w:color w:val="808080" w:themeColor="text1" w:themeTint="7F"/>
    </w:rPr>
  </w:style>
  <w:style w:type="paragraph" w:styleId="Seznamsodrkami2">
    <w:name w:val="List Bullet 2"/>
    <w:basedOn w:val="Seznamsodrkami"/>
    <w:rsid w:val="001D22D4"/>
    <w:pPr>
      <w:numPr>
        <w:ilvl w:val="1"/>
        <w:numId w:val="12"/>
      </w:numPr>
    </w:pPr>
  </w:style>
  <w:style w:type="paragraph" w:styleId="Textbubliny">
    <w:name w:val="Balloon Text"/>
    <w:basedOn w:val="Normln"/>
    <w:link w:val="TextbublinyChar"/>
    <w:rsid w:val="0042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24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57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CIOSA\428_Mistr%20k&#345;i&#353;&#357;&#225;lu%202015\02_zdroj\03_&#353;ablona\MK_Sablona_Word_2014_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D7B0-3989-4CFB-9B47-0F448E31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MK_Sablona_Word_2014_01.dotx</Template>
  <TotalTime>36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Sršeň</dc:creator>
  <cp:lastModifiedBy>Řezníčková Pavla</cp:lastModifiedBy>
  <cp:revision>10</cp:revision>
  <cp:lastPrinted>2014-10-23T14:58:00Z</cp:lastPrinted>
  <dcterms:created xsi:type="dcterms:W3CDTF">2014-11-10T10:52:00Z</dcterms:created>
  <dcterms:modified xsi:type="dcterms:W3CDTF">2014-12-16T13:14:00Z</dcterms:modified>
</cp:coreProperties>
</file>