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80" w:rsidRPr="00906617" w:rsidRDefault="00E87780" w:rsidP="00E87780">
      <w:pPr>
        <w:rPr>
          <w:rFonts w:ascii="Arial" w:hAnsi="Arial" w:cs="Arial"/>
          <w:sz w:val="24"/>
          <w:szCs w:val="24"/>
        </w:rPr>
      </w:pPr>
      <w:r w:rsidRPr="00906617">
        <w:rPr>
          <w:rFonts w:ascii="Arial" w:hAnsi="Arial" w:cs="Arial"/>
          <w:sz w:val="24"/>
          <w:szCs w:val="24"/>
        </w:rPr>
        <w:t>Výstava skla</w:t>
      </w:r>
    </w:p>
    <w:p w:rsidR="00E87780" w:rsidRDefault="00906617" w:rsidP="00E87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DA"/>
          <w:sz w:val="40"/>
          <w:szCs w:val="40"/>
        </w:rPr>
      </w:pPr>
      <w:r w:rsidRPr="00A5269F">
        <w:rPr>
          <w:rFonts w:ascii="Arial" w:hAnsi="Arial" w:cs="Arial"/>
          <w:b/>
          <w:i/>
          <w:color w:val="0000DA"/>
          <w:sz w:val="40"/>
          <w:szCs w:val="40"/>
        </w:rPr>
        <w:t>Mísení</w:t>
      </w:r>
    </w:p>
    <w:p w:rsidR="00A5269F" w:rsidRPr="00A5269F" w:rsidRDefault="00A5269F" w:rsidP="00E87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DA"/>
          <w:sz w:val="40"/>
          <w:szCs w:val="40"/>
        </w:rPr>
      </w:pPr>
    </w:p>
    <w:p w:rsidR="00E87780" w:rsidRDefault="00906617" w:rsidP="00E87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DA"/>
          <w:sz w:val="32"/>
          <w:szCs w:val="32"/>
        </w:rPr>
      </w:pPr>
      <w:r w:rsidRPr="00A5269F">
        <w:rPr>
          <w:rFonts w:ascii="Arial" w:hAnsi="Arial" w:cs="Arial"/>
          <w:color w:val="0000DA"/>
          <w:sz w:val="32"/>
          <w:szCs w:val="32"/>
        </w:rPr>
        <w:t>Soňa Třeštíková, Ladislav Průcha</w:t>
      </w:r>
    </w:p>
    <w:p w:rsidR="00A5269F" w:rsidRPr="00A5269F" w:rsidRDefault="00A5269F" w:rsidP="00E87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DA"/>
          <w:sz w:val="32"/>
          <w:szCs w:val="32"/>
        </w:rPr>
      </w:pPr>
    </w:p>
    <w:p w:rsidR="00E87780" w:rsidRPr="00906617" w:rsidRDefault="00E87780" w:rsidP="00E87780">
      <w:pPr>
        <w:spacing w:before="100" w:beforeAutospacing="1" w:after="100" w:afterAutospacing="1"/>
        <w:rPr>
          <w:rFonts w:ascii="Arial" w:eastAsia="Adobe Heiti Std R" w:hAnsi="Arial" w:cs="Arial"/>
          <w:b/>
          <w:sz w:val="24"/>
          <w:szCs w:val="24"/>
        </w:rPr>
      </w:pPr>
      <w:r w:rsidRPr="00906617">
        <w:rPr>
          <w:rFonts w:ascii="Arial" w:eastAsia="Adobe Heiti Std R" w:hAnsi="Arial" w:cs="Arial"/>
          <w:b/>
          <w:bCs/>
          <w:sz w:val="24"/>
          <w:szCs w:val="24"/>
        </w:rPr>
        <w:t>Místo</w:t>
      </w:r>
      <w:r w:rsidRPr="00906617">
        <w:rPr>
          <w:rFonts w:ascii="Arial" w:eastAsia="Adobe Heiti Std R" w:hAnsi="Arial" w:cs="Arial"/>
          <w:b/>
          <w:sz w:val="24"/>
          <w:szCs w:val="24"/>
        </w:rPr>
        <w:t>: Sun Gallery, Spa Resort Sanssouci, Karlovy Vary</w:t>
      </w:r>
    </w:p>
    <w:p w:rsidR="00E87780" w:rsidRPr="00906617" w:rsidRDefault="00E87780" w:rsidP="00E87780">
      <w:pPr>
        <w:spacing w:before="100" w:beforeAutospacing="1" w:after="100" w:afterAutospacing="1"/>
        <w:rPr>
          <w:rFonts w:ascii="Arial" w:eastAsia="Adobe Heiti Std R" w:hAnsi="Arial" w:cs="Arial"/>
          <w:b/>
          <w:sz w:val="24"/>
          <w:szCs w:val="24"/>
        </w:rPr>
      </w:pPr>
      <w:r w:rsidRPr="00906617">
        <w:rPr>
          <w:rFonts w:ascii="Arial" w:eastAsia="Adobe Heiti Std R" w:hAnsi="Arial" w:cs="Arial"/>
          <w:b/>
          <w:bCs/>
          <w:sz w:val="24"/>
          <w:szCs w:val="24"/>
        </w:rPr>
        <w:t>Termín</w:t>
      </w:r>
      <w:r w:rsidR="00906617" w:rsidRPr="00906617">
        <w:rPr>
          <w:rFonts w:ascii="Arial" w:eastAsia="Adobe Heiti Std R" w:hAnsi="Arial" w:cs="Arial"/>
          <w:b/>
          <w:sz w:val="24"/>
          <w:szCs w:val="24"/>
        </w:rPr>
        <w:t>: 12. 10. 2013 – 10. 1. 2014</w:t>
      </w:r>
    </w:p>
    <w:p w:rsidR="00E87780" w:rsidRPr="00906617" w:rsidRDefault="00E87780" w:rsidP="00E87780">
      <w:pPr>
        <w:spacing w:before="100" w:beforeAutospacing="1" w:after="100" w:afterAutospacing="1"/>
        <w:rPr>
          <w:rFonts w:ascii="Arial" w:eastAsia="Adobe Heiti Std R" w:hAnsi="Arial" w:cs="Arial"/>
          <w:b/>
          <w:sz w:val="24"/>
          <w:szCs w:val="24"/>
        </w:rPr>
      </w:pPr>
      <w:r w:rsidRPr="00906617">
        <w:rPr>
          <w:rFonts w:ascii="Arial" w:eastAsia="Adobe Heiti Std R" w:hAnsi="Arial" w:cs="Arial"/>
          <w:b/>
          <w:bCs/>
          <w:sz w:val="24"/>
          <w:szCs w:val="24"/>
        </w:rPr>
        <w:t>Zahájení</w:t>
      </w:r>
      <w:r w:rsidR="00906617" w:rsidRPr="00906617">
        <w:rPr>
          <w:rFonts w:ascii="Arial" w:eastAsia="Adobe Heiti Std R" w:hAnsi="Arial" w:cs="Arial"/>
          <w:b/>
          <w:sz w:val="24"/>
          <w:szCs w:val="24"/>
        </w:rPr>
        <w:t>: 12. 10</w:t>
      </w:r>
      <w:r w:rsidRPr="00906617">
        <w:rPr>
          <w:rFonts w:ascii="Arial" w:eastAsia="Adobe Heiti Std R" w:hAnsi="Arial" w:cs="Arial"/>
          <w:b/>
          <w:sz w:val="24"/>
          <w:szCs w:val="24"/>
        </w:rPr>
        <w:t>. 2013 v 16:00</w:t>
      </w:r>
    </w:p>
    <w:p w:rsidR="00E87780" w:rsidRPr="00906617" w:rsidRDefault="00E87780" w:rsidP="00E87780">
      <w:pPr>
        <w:rPr>
          <w:rFonts w:ascii="Arial" w:eastAsia="Adobe Heiti Std R" w:hAnsi="Arial" w:cs="Arial"/>
          <w:sz w:val="24"/>
          <w:szCs w:val="24"/>
        </w:rPr>
      </w:pPr>
      <w:r w:rsidRPr="00906617">
        <w:rPr>
          <w:rFonts w:ascii="Arial" w:eastAsia="Adobe Heiti Std R" w:hAnsi="Arial" w:cs="Arial"/>
          <w:sz w:val="24"/>
          <w:szCs w:val="24"/>
        </w:rPr>
        <w:t>V Sun Gallery lázeňského komplexu Spa Resort Sanssouci v Karlových</w:t>
      </w:r>
      <w:r w:rsidR="00906617" w:rsidRPr="00906617">
        <w:rPr>
          <w:rFonts w:ascii="Arial" w:eastAsia="Adobe Heiti Std R" w:hAnsi="Arial" w:cs="Arial"/>
          <w:sz w:val="24"/>
          <w:szCs w:val="24"/>
        </w:rPr>
        <w:t xml:space="preserve"> Varech bude 12. října</w:t>
      </w:r>
      <w:r w:rsidRPr="00906617">
        <w:rPr>
          <w:rFonts w:ascii="Arial" w:eastAsia="Adobe Heiti Std R" w:hAnsi="Arial" w:cs="Arial"/>
          <w:sz w:val="24"/>
          <w:szCs w:val="24"/>
        </w:rPr>
        <w:t xml:space="preserve"> 2013 v 16 hodin zahájena výstava skla </w:t>
      </w:r>
      <w:r w:rsidR="00906617" w:rsidRPr="00906617">
        <w:rPr>
          <w:rFonts w:ascii="Arial" w:eastAsia="Adobe Heiti Std R" w:hAnsi="Arial" w:cs="Arial"/>
          <w:sz w:val="24"/>
          <w:szCs w:val="24"/>
        </w:rPr>
        <w:t>Soni třeštíkové a Ladislava Průchy.</w:t>
      </w:r>
    </w:p>
    <w:p w:rsidR="00906617" w:rsidRDefault="00906617" w:rsidP="00906617">
      <w:r>
        <w:t>Výstava nazvaná Mísení se zabývá tématem mísy.  Mísa není pro autory pouhým užitným předmětem;  je zároveň objektem vyjádření.  Název výstavy naznačuje nejen téma mísy, ale i mísení vlivů.  Pro vytvoření vystavených děl oba umělci použili různé sklářské techniky.</w:t>
      </w:r>
    </w:p>
    <w:p w:rsidR="00906617" w:rsidRDefault="00906617" w:rsidP="00906617">
      <w:r>
        <w:t>Soňa Třeštíková a Ladislav Průcha společně studovali na Vysoké škole uměleckoprůmyslové v Praze v ateliéru skla Vladimíra Kopeckého.  Dnes žijí jako manželé v Novém Boru, kde i tvoří.  Sklo pro oba představuje jeden z možných materiálů vyjádření.</w:t>
      </w:r>
    </w:p>
    <w:p w:rsidR="00906617" w:rsidRDefault="00906617" w:rsidP="00906617">
      <w:r w:rsidRPr="00EE42F8">
        <w:rPr>
          <w:b/>
        </w:rPr>
        <w:t>Soňa Třeštíková</w:t>
      </w:r>
      <w:r>
        <w:t xml:space="preserve"> se věnuje užitému umění, kresbě a malbě.  Kromě skla  pracuje i s dalšími materiály, které vyhovují jejím záměrům.</w:t>
      </w:r>
    </w:p>
    <w:p w:rsidR="00906617" w:rsidRDefault="00906617" w:rsidP="00906617">
      <w:r w:rsidRPr="00EE42F8">
        <w:rPr>
          <w:b/>
        </w:rPr>
        <w:t>Ladislav Průcha</w:t>
      </w:r>
      <w:r>
        <w:t xml:space="preserve"> vede oddělení Designu světelných objektů na Střední uměleckoprůmyslové škole sklářské  v Kamenickém Šenově.  Zabývá se skleněnou plastikou, designem a šperky.</w:t>
      </w:r>
    </w:p>
    <w:p w:rsidR="005278D1" w:rsidRDefault="005278D1" w:rsidP="00906617">
      <w:r>
        <w:t xml:space="preserve">Kontakt na autory: </w:t>
      </w:r>
      <w:r>
        <w:rPr>
          <w:rStyle w:val="address"/>
        </w:rPr>
        <w:t>LadaPrucha@seznam.cz</w:t>
      </w:r>
    </w:p>
    <w:p w:rsidR="00E87780" w:rsidRPr="00906617" w:rsidRDefault="00E87780" w:rsidP="00E87780">
      <w:pPr>
        <w:spacing w:before="100" w:beforeAutospacing="1" w:after="100" w:afterAutospacing="1"/>
        <w:rPr>
          <w:rFonts w:ascii="Arial" w:eastAsia="Adobe Heiti Std R" w:hAnsi="Arial" w:cs="Arial"/>
          <w:sz w:val="24"/>
          <w:szCs w:val="24"/>
        </w:rPr>
      </w:pPr>
      <w:r w:rsidRPr="00906617">
        <w:rPr>
          <w:rFonts w:ascii="Arial" w:eastAsia="Adobe Heiti Std R" w:hAnsi="Arial" w:cs="Arial"/>
          <w:sz w:val="24"/>
          <w:szCs w:val="24"/>
        </w:rPr>
        <w:t>Výstava je přístupná zdarma denně.</w:t>
      </w:r>
    </w:p>
    <w:p w:rsidR="00E87780" w:rsidRPr="00906617" w:rsidRDefault="00E87780" w:rsidP="00E87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DA"/>
          <w:sz w:val="24"/>
          <w:szCs w:val="24"/>
        </w:rPr>
      </w:pPr>
      <w:r w:rsidRPr="00906617">
        <w:rPr>
          <w:rFonts w:ascii="Arial" w:hAnsi="Arial" w:cs="Arial"/>
          <w:color w:val="0000DA"/>
          <w:sz w:val="24"/>
          <w:szCs w:val="24"/>
        </w:rPr>
        <w:t>Úvodní slovo přednese kurátor Sun Gallery Jaroslav Polanecký</w:t>
      </w:r>
    </w:p>
    <w:p w:rsidR="00E87780" w:rsidRPr="00906617" w:rsidRDefault="00E87780" w:rsidP="00E87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DA"/>
          <w:sz w:val="24"/>
          <w:szCs w:val="24"/>
        </w:rPr>
      </w:pPr>
    </w:p>
    <w:p w:rsidR="00E87780" w:rsidRPr="00906617" w:rsidRDefault="00E87780" w:rsidP="00E87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DA"/>
          <w:sz w:val="24"/>
          <w:szCs w:val="24"/>
        </w:rPr>
      </w:pPr>
    </w:p>
    <w:p w:rsidR="00E87780" w:rsidRPr="00906617" w:rsidRDefault="00E87780" w:rsidP="00E87780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color w:val="0000DA"/>
          <w:sz w:val="24"/>
          <w:szCs w:val="24"/>
        </w:rPr>
      </w:pPr>
      <w:r w:rsidRPr="00906617">
        <w:rPr>
          <w:rFonts w:ascii="Arial" w:hAnsi="Arial" w:cs="Arial"/>
          <w:color w:val="0000DA"/>
          <w:sz w:val="24"/>
          <w:szCs w:val="24"/>
        </w:rPr>
        <w:t xml:space="preserve">SPA RESORT SANSSOUCI </w:t>
      </w:r>
      <w:r w:rsidRPr="00906617">
        <w:rPr>
          <w:rFonts w:ascii="Arial" w:eastAsia="MS Mincho" w:hAnsi="Arial" w:cs="Arial"/>
          <w:color w:val="0000DA"/>
          <w:sz w:val="24"/>
          <w:szCs w:val="24"/>
          <w:lang w:val="en-US"/>
        </w:rPr>
        <w:t>★</w:t>
      </w:r>
      <w:r w:rsidRPr="00906617">
        <w:rPr>
          <w:rFonts w:ascii="Arial" w:eastAsia="ZapfDingbatsITC" w:hAnsi="Arial" w:cs="Arial"/>
          <w:color w:val="0000DA"/>
          <w:sz w:val="24"/>
          <w:szCs w:val="24"/>
          <w:lang w:val="en-US"/>
        </w:rPr>
        <w:t xml:space="preserve"> </w:t>
      </w:r>
      <w:r w:rsidRPr="00906617">
        <w:rPr>
          <w:rFonts w:ascii="Arial" w:eastAsia="MS Mincho" w:hAnsi="Arial" w:cs="Arial"/>
          <w:color w:val="0000DA"/>
          <w:sz w:val="24"/>
          <w:szCs w:val="24"/>
          <w:lang w:val="en-US"/>
        </w:rPr>
        <w:t>★</w:t>
      </w:r>
      <w:r w:rsidRPr="00906617">
        <w:rPr>
          <w:rFonts w:ascii="Arial" w:eastAsia="ZapfDingbatsITC" w:hAnsi="Arial" w:cs="Arial"/>
          <w:color w:val="0000DA"/>
          <w:sz w:val="24"/>
          <w:szCs w:val="24"/>
          <w:lang w:val="en-US"/>
        </w:rPr>
        <w:t xml:space="preserve"> </w:t>
      </w:r>
      <w:r w:rsidRPr="00906617">
        <w:rPr>
          <w:rFonts w:ascii="Arial" w:eastAsia="MS Mincho" w:hAnsi="Arial" w:cs="Arial"/>
          <w:color w:val="0000DA"/>
          <w:sz w:val="24"/>
          <w:szCs w:val="24"/>
          <w:lang w:val="en-US"/>
        </w:rPr>
        <w:t>★</w:t>
      </w:r>
      <w:r w:rsidRPr="00906617">
        <w:rPr>
          <w:rFonts w:ascii="Arial" w:eastAsia="ZapfDingbatsITC" w:hAnsi="Arial" w:cs="Arial"/>
          <w:color w:val="0000DA"/>
          <w:sz w:val="24"/>
          <w:szCs w:val="24"/>
          <w:lang w:val="en-US"/>
        </w:rPr>
        <w:t xml:space="preserve"> </w:t>
      </w:r>
      <w:r w:rsidRPr="00906617">
        <w:rPr>
          <w:rFonts w:ascii="Arial" w:eastAsia="MS Mincho" w:hAnsi="Arial" w:cs="Arial"/>
          <w:color w:val="0000DA"/>
          <w:sz w:val="24"/>
          <w:szCs w:val="24"/>
          <w:lang w:val="en-US"/>
        </w:rPr>
        <w:t>★</w:t>
      </w:r>
    </w:p>
    <w:p w:rsidR="00E87780" w:rsidRPr="00906617" w:rsidRDefault="00E87780" w:rsidP="00E87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DA"/>
          <w:sz w:val="24"/>
          <w:szCs w:val="24"/>
        </w:rPr>
      </w:pPr>
      <w:r w:rsidRPr="00906617">
        <w:rPr>
          <w:rFonts w:ascii="Arial" w:hAnsi="Arial" w:cs="Arial"/>
          <w:color w:val="0000DA"/>
          <w:sz w:val="24"/>
          <w:szCs w:val="24"/>
        </w:rPr>
        <w:t>U Imperialu 11 • 360 01 Karlovy Vary</w:t>
      </w:r>
    </w:p>
    <w:p w:rsidR="00E87780" w:rsidRPr="00906617" w:rsidRDefault="00B71BE3" w:rsidP="00E87780">
      <w:pPr>
        <w:rPr>
          <w:rFonts w:ascii="Arial" w:hAnsi="Arial" w:cs="Arial"/>
          <w:sz w:val="24"/>
          <w:szCs w:val="24"/>
        </w:rPr>
      </w:pPr>
      <w:hyperlink r:id="rId4" w:history="1">
        <w:r w:rsidR="00E87780" w:rsidRPr="00906617">
          <w:rPr>
            <w:rStyle w:val="Hypertextovodkaz"/>
            <w:rFonts w:ascii="Arial" w:hAnsi="Arial" w:cs="Arial"/>
            <w:sz w:val="24"/>
            <w:szCs w:val="24"/>
          </w:rPr>
          <w:t>www.spa-resort-sanssouci.cz</w:t>
        </w:r>
      </w:hyperlink>
    </w:p>
    <w:p w:rsidR="00E87780" w:rsidRDefault="00E87780" w:rsidP="00E87780">
      <w:pPr>
        <w:rPr>
          <w:rFonts w:ascii="Arial" w:hAnsi="Arial" w:cs="Arial"/>
          <w:color w:val="940003"/>
          <w:sz w:val="24"/>
          <w:szCs w:val="24"/>
        </w:rPr>
      </w:pPr>
      <w:r w:rsidRPr="00906617">
        <w:rPr>
          <w:rFonts w:ascii="Arial" w:hAnsi="Arial" w:cs="Arial"/>
          <w:color w:val="940003"/>
          <w:sz w:val="24"/>
          <w:szCs w:val="24"/>
        </w:rPr>
        <w:t xml:space="preserve">Bližší informace: </w:t>
      </w:r>
      <w:hyperlink r:id="rId5" w:history="1">
        <w:r w:rsidRPr="00906617">
          <w:rPr>
            <w:rStyle w:val="Hypertextovodkaz"/>
            <w:rFonts w:ascii="Arial" w:hAnsi="Arial" w:cs="Arial"/>
            <w:sz w:val="24"/>
            <w:szCs w:val="24"/>
          </w:rPr>
          <w:t>jpolaneck@post.cz</w:t>
        </w:r>
      </w:hyperlink>
      <w:r w:rsidRPr="00906617">
        <w:rPr>
          <w:rFonts w:ascii="Arial" w:hAnsi="Arial" w:cs="Arial"/>
          <w:color w:val="940003"/>
          <w:sz w:val="24"/>
          <w:szCs w:val="24"/>
        </w:rPr>
        <w:t xml:space="preserve">      733 127</w:t>
      </w:r>
      <w:r w:rsidR="006326EA">
        <w:rPr>
          <w:rFonts w:ascii="Arial" w:hAnsi="Arial" w:cs="Arial"/>
          <w:color w:val="940003"/>
          <w:sz w:val="24"/>
          <w:szCs w:val="24"/>
        </w:rPr>
        <w:t> </w:t>
      </w:r>
      <w:r w:rsidRPr="00906617">
        <w:rPr>
          <w:rFonts w:ascii="Arial" w:hAnsi="Arial" w:cs="Arial"/>
          <w:color w:val="940003"/>
          <w:sz w:val="24"/>
          <w:szCs w:val="24"/>
        </w:rPr>
        <w:t>829</w:t>
      </w:r>
    </w:p>
    <w:p w:rsidR="006326EA" w:rsidRDefault="006326EA" w:rsidP="00E87780">
      <w:pPr>
        <w:rPr>
          <w:rFonts w:ascii="Arial" w:hAnsi="Arial" w:cs="Arial"/>
          <w:color w:val="940003"/>
          <w:sz w:val="24"/>
          <w:szCs w:val="24"/>
        </w:rPr>
      </w:pPr>
      <w:r>
        <w:rPr>
          <w:rFonts w:ascii="Arial" w:hAnsi="Arial" w:cs="Arial"/>
          <w:noProof/>
          <w:color w:val="940003"/>
          <w:sz w:val="24"/>
          <w:szCs w:val="24"/>
          <w:lang w:eastAsia="cs-CZ"/>
        </w:rPr>
        <w:lastRenderedPageBreak/>
        <w:drawing>
          <wp:inline distT="0" distB="0" distL="0" distR="0">
            <wp:extent cx="5760720" cy="3841730"/>
            <wp:effectExtent l="19050" t="0" r="0" b="0"/>
            <wp:docPr id="1" name="obrázek 1" descr="C:\Users\polaneckyj\Desktop\Průcha + Třeštíková\hlava_9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neckyj\Desktop\Průcha + Třeštíková\hlava_9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1D" w:rsidRDefault="001F6F1D" w:rsidP="00E87780">
      <w:pPr>
        <w:rPr>
          <w:rFonts w:ascii="Arial" w:hAnsi="Arial" w:cs="Arial"/>
          <w:color w:val="940003"/>
          <w:sz w:val="24"/>
          <w:szCs w:val="24"/>
        </w:rPr>
      </w:pPr>
      <w:r>
        <w:rPr>
          <w:rFonts w:ascii="Arial" w:hAnsi="Arial" w:cs="Arial"/>
          <w:color w:val="940003"/>
          <w:sz w:val="24"/>
          <w:szCs w:val="24"/>
        </w:rPr>
        <w:t>Ladislav Průcha  „Hlava“</w:t>
      </w:r>
    </w:p>
    <w:p w:rsidR="00ED1944" w:rsidRDefault="00ED1944" w:rsidP="00E87780">
      <w:pPr>
        <w:rPr>
          <w:rFonts w:ascii="Arial" w:hAnsi="Arial" w:cs="Arial"/>
          <w:color w:val="940003"/>
          <w:sz w:val="24"/>
          <w:szCs w:val="24"/>
        </w:rPr>
      </w:pPr>
    </w:p>
    <w:p w:rsidR="00ED1944" w:rsidRDefault="00ED1944" w:rsidP="00E87780">
      <w:pPr>
        <w:rPr>
          <w:rFonts w:ascii="Arial" w:hAnsi="Arial" w:cs="Arial"/>
          <w:color w:val="940003"/>
          <w:sz w:val="24"/>
          <w:szCs w:val="24"/>
        </w:rPr>
      </w:pPr>
      <w:r>
        <w:rPr>
          <w:rFonts w:ascii="Arial" w:hAnsi="Arial" w:cs="Arial"/>
          <w:color w:val="940003"/>
          <w:sz w:val="24"/>
          <w:szCs w:val="24"/>
        </w:rPr>
        <w:t>Na další stránce</w:t>
      </w:r>
    </w:p>
    <w:p w:rsidR="00ED1944" w:rsidRDefault="00ED1944" w:rsidP="00E87780">
      <w:pPr>
        <w:rPr>
          <w:rFonts w:ascii="Arial" w:hAnsi="Arial" w:cs="Arial"/>
          <w:color w:val="940003"/>
          <w:sz w:val="24"/>
          <w:szCs w:val="24"/>
        </w:rPr>
      </w:pPr>
      <w:r>
        <w:rPr>
          <w:rFonts w:ascii="Arial" w:hAnsi="Arial" w:cs="Arial"/>
          <w:color w:val="940003"/>
          <w:sz w:val="24"/>
          <w:szCs w:val="24"/>
        </w:rPr>
        <w:t>Soňa Třeštíková  „Nesmotaná“</w:t>
      </w:r>
    </w:p>
    <w:p w:rsidR="00E0063E" w:rsidRDefault="00E0063E" w:rsidP="00E87780">
      <w:pPr>
        <w:rPr>
          <w:rFonts w:ascii="Arial" w:hAnsi="Arial" w:cs="Arial"/>
          <w:color w:val="940003"/>
          <w:sz w:val="24"/>
          <w:szCs w:val="24"/>
        </w:rPr>
      </w:pPr>
      <w:r>
        <w:rPr>
          <w:rFonts w:ascii="Arial" w:hAnsi="Arial" w:cs="Arial"/>
          <w:noProof/>
          <w:color w:val="940003"/>
          <w:sz w:val="24"/>
          <w:szCs w:val="24"/>
          <w:lang w:eastAsia="cs-CZ"/>
        </w:rPr>
        <w:lastRenderedPageBreak/>
        <w:drawing>
          <wp:inline distT="0" distB="0" distL="0" distR="0">
            <wp:extent cx="5760720" cy="8633758"/>
            <wp:effectExtent l="19050" t="0" r="0" b="0"/>
            <wp:docPr id="2" name="obrázek 2" descr="C:\Users\polaneckyj\Desktop\Průcha + Třeštíková\nesmo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aneckyj\Desktop\Průcha + Třeštíková\nesmot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44" w:rsidRPr="00906617" w:rsidRDefault="00ED1944" w:rsidP="00E87780">
      <w:pPr>
        <w:rPr>
          <w:rFonts w:ascii="Arial" w:hAnsi="Arial" w:cs="Arial"/>
          <w:color w:val="940003"/>
          <w:sz w:val="24"/>
          <w:szCs w:val="24"/>
        </w:rPr>
      </w:pPr>
    </w:p>
    <w:sectPr w:rsidR="00ED1944" w:rsidRPr="00906617" w:rsidSect="0098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87780"/>
    <w:rsid w:val="001F6F1D"/>
    <w:rsid w:val="005278D1"/>
    <w:rsid w:val="006326EA"/>
    <w:rsid w:val="00906617"/>
    <w:rsid w:val="00987DDD"/>
    <w:rsid w:val="009B7D15"/>
    <w:rsid w:val="00A5269F"/>
    <w:rsid w:val="00B102AC"/>
    <w:rsid w:val="00B71BE3"/>
    <w:rsid w:val="00E0063E"/>
    <w:rsid w:val="00E87780"/>
    <w:rsid w:val="00ED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780"/>
  </w:style>
  <w:style w:type="paragraph" w:styleId="Nadpis1">
    <w:name w:val="heading 1"/>
    <w:basedOn w:val="Normln"/>
    <w:next w:val="Normln"/>
    <w:link w:val="Nadpis1Char"/>
    <w:uiPriority w:val="9"/>
    <w:qFormat/>
    <w:rsid w:val="00E877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877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6EA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Standardnpsmoodstavce"/>
    <w:rsid w:val="00527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polaneck@post.cz" TargetMode="External"/><Relationship Id="rId4" Type="http://schemas.openxmlformats.org/officeDocument/2006/relationships/hyperlink" Target="http://www.spa-resort-sanssouc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11</cp:revision>
  <dcterms:created xsi:type="dcterms:W3CDTF">2013-10-01T19:17:00Z</dcterms:created>
  <dcterms:modified xsi:type="dcterms:W3CDTF">2013-10-03T19:35:00Z</dcterms:modified>
</cp:coreProperties>
</file>