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5BD" w14:textId="77777777" w:rsidR="00026F91" w:rsidRDefault="00026F91" w:rsidP="002C73CB">
      <w:pPr>
        <w:jc w:val="both"/>
        <w:rPr>
          <w:rFonts w:asciiTheme="majorHAnsi" w:hAnsiTheme="majorHAnsi"/>
          <w:b/>
          <w:sz w:val="26"/>
          <w:szCs w:val="26"/>
          <w:lang w:val="cs-CZ"/>
        </w:rPr>
      </w:pPr>
    </w:p>
    <w:p w14:paraId="5FCB70A8" w14:textId="2062C88E" w:rsidR="000C1AA6" w:rsidRPr="001C16BC" w:rsidRDefault="002C73CB" w:rsidP="002C73CB">
      <w:pPr>
        <w:jc w:val="both"/>
        <w:rPr>
          <w:rFonts w:asciiTheme="majorHAnsi" w:hAnsiTheme="majorHAnsi"/>
          <w:b/>
          <w:sz w:val="32"/>
          <w:szCs w:val="32"/>
          <w:lang w:val="cs-CZ"/>
        </w:rPr>
      </w:pPr>
      <w:proofErr w:type="spellStart"/>
      <w:r w:rsidRPr="001C16BC">
        <w:rPr>
          <w:rFonts w:asciiTheme="majorHAnsi" w:hAnsiTheme="majorHAnsi"/>
          <w:b/>
          <w:sz w:val="32"/>
          <w:szCs w:val="32"/>
          <w:lang w:val="cs-CZ"/>
        </w:rPr>
        <w:t>Landscape</w:t>
      </w:r>
      <w:proofErr w:type="spellEnd"/>
      <w:r w:rsidRPr="001C16BC">
        <w:rPr>
          <w:rFonts w:asciiTheme="majorHAnsi" w:hAnsiTheme="majorHAnsi"/>
          <w:b/>
          <w:sz w:val="32"/>
          <w:szCs w:val="32"/>
          <w:lang w:val="cs-CZ"/>
        </w:rPr>
        <w:t xml:space="preserve"> festival</w:t>
      </w:r>
      <w:r w:rsidR="003C58B3" w:rsidRPr="001C16BC">
        <w:rPr>
          <w:rFonts w:asciiTheme="majorHAnsi" w:hAnsiTheme="majorHAnsi"/>
          <w:b/>
          <w:sz w:val="32"/>
          <w:szCs w:val="32"/>
          <w:lang w:val="cs-CZ"/>
        </w:rPr>
        <w:t xml:space="preserve"> </w:t>
      </w:r>
      <w:r w:rsidR="008B794C" w:rsidRPr="001C16BC">
        <w:rPr>
          <w:rFonts w:asciiTheme="majorHAnsi" w:hAnsiTheme="majorHAnsi"/>
          <w:b/>
          <w:sz w:val="32"/>
          <w:szCs w:val="32"/>
          <w:lang w:val="cs-CZ"/>
        </w:rPr>
        <w:t>oživ</w:t>
      </w:r>
      <w:r w:rsidR="003C58B3" w:rsidRPr="001C16BC">
        <w:rPr>
          <w:rFonts w:asciiTheme="majorHAnsi" w:hAnsiTheme="majorHAnsi"/>
          <w:b/>
          <w:sz w:val="32"/>
          <w:szCs w:val="32"/>
          <w:lang w:val="cs-CZ"/>
        </w:rPr>
        <w:t>í</w:t>
      </w:r>
      <w:r w:rsidR="008B794C" w:rsidRPr="001C16BC">
        <w:rPr>
          <w:rFonts w:asciiTheme="majorHAnsi" w:hAnsiTheme="majorHAnsi"/>
          <w:b/>
          <w:sz w:val="32"/>
          <w:szCs w:val="32"/>
          <w:lang w:val="cs-CZ"/>
        </w:rPr>
        <w:t xml:space="preserve"> </w:t>
      </w:r>
      <w:r w:rsidR="003C58B3" w:rsidRPr="001C16BC">
        <w:rPr>
          <w:rFonts w:asciiTheme="majorHAnsi" w:hAnsiTheme="majorHAnsi"/>
          <w:b/>
          <w:sz w:val="32"/>
          <w:szCs w:val="32"/>
          <w:lang w:val="cs-CZ"/>
        </w:rPr>
        <w:t xml:space="preserve">originálním způsobem </w:t>
      </w:r>
      <w:r w:rsidR="000C1AA6" w:rsidRPr="001C16BC">
        <w:rPr>
          <w:rFonts w:asciiTheme="majorHAnsi" w:hAnsiTheme="majorHAnsi"/>
          <w:b/>
          <w:sz w:val="32"/>
          <w:szCs w:val="32"/>
          <w:lang w:val="cs-CZ"/>
        </w:rPr>
        <w:t>lokalit</w:t>
      </w:r>
      <w:r w:rsidR="008B794C" w:rsidRPr="001C16BC">
        <w:rPr>
          <w:rFonts w:asciiTheme="majorHAnsi" w:hAnsiTheme="majorHAnsi"/>
          <w:b/>
          <w:sz w:val="32"/>
          <w:szCs w:val="32"/>
          <w:lang w:val="cs-CZ"/>
        </w:rPr>
        <w:t>y</w:t>
      </w:r>
      <w:r w:rsidR="000C1AA6" w:rsidRPr="001C16BC">
        <w:rPr>
          <w:rFonts w:asciiTheme="majorHAnsi" w:hAnsiTheme="majorHAnsi"/>
          <w:b/>
          <w:sz w:val="32"/>
          <w:szCs w:val="32"/>
          <w:lang w:val="cs-CZ"/>
        </w:rPr>
        <w:t xml:space="preserve"> pražských nádraží</w:t>
      </w:r>
    </w:p>
    <w:p w14:paraId="18F67087" w14:textId="77777777" w:rsidR="002C73CB" w:rsidRPr="008B794C" w:rsidRDefault="002C73CB" w:rsidP="002C73CB">
      <w:pPr>
        <w:jc w:val="both"/>
        <w:rPr>
          <w:rFonts w:asciiTheme="majorHAnsi" w:hAnsiTheme="majorHAnsi"/>
          <w:b/>
          <w:sz w:val="20"/>
          <w:lang w:val="cs-CZ"/>
        </w:rPr>
      </w:pPr>
    </w:p>
    <w:p w14:paraId="736B280E" w14:textId="03A2AF01" w:rsidR="002C73CB" w:rsidRPr="00B57242" w:rsidRDefault="00026F91" w:rsidP="002C73CB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V Praze </w:t>
      </w:r>
      <w:r w:rsidR="00BA7ED7">
        <w:rPr>
          <w:rFonts w:asciiTheme="majorHAnsi" w:hAnsiTheme="majorHAnsi" w:cstheme="majorHAnsi"/>
          <w:b/>
          <w:sz w:val="22"/>
          <w:szCs w:val="22"/>
          <w:lang w:val="cs-CZ"/>
        </w:rPr>
        <w:t>6. června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2022 - </w:t>
      </w:r>
      <w:proofErr w:type="spellStart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Landscape</w:t>
      </w:r>
      <w:proofErr w:type="spellEnd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festival proběhne letos v Praze od 21. června do 2. října, tentokrát s podtitulem </w:t>
      </w:r>
      <w:r w:rsidR="002C73CB" w:rsidRPr="00B57242">
        <w:rPr>
          <w:rFonts w:asciiTheme="majorHAnsi" w:hAnsiTheme="majorHAnsi" w:cstheme="majorHAnsi"/>
          <w:b/>
          <w:i/>
          <w:sz w:val="22"/>
          <w:szCs w:val="22"/>
          <w:lang w:val="cs-CZ"/>
        </w:rPr>
        <w:t>P</w:t>
      </w:r>
      <w:r w:rsidR="00846792" w:rsidRPr="00B57242">
        <w:rPr>
          <w:rFonts w:asciiTheme="majorHAnsi" w:hAnsiTheme="majorHAnsi" w:cstheme="majorHAnsi"/>
          <w:b/>
          <w:i/>
          <w:sz w:val="22"/>
          <w:szCs w:val="22"/>
          <w:lang w:val="cs-CZ"/>
        </w:rPr>
        <w:t>ražská nádraží ne/využitá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Akce, která se již tradičně věnuje širokým souvislostem architektury, krajiny, veřejného prostoru a umění, se tentokrát </w:t>
      </w:r>
      <w:proofErr w:type="gramStart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zaměří</w:t>
      </w:r>
      <w:proofErr w:type="gramEnd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na proměny lokalit čtyř pražských dopravních a infrastrukturních uzlů: Nákladového nádraží Žižkov, Zastávky Libeň a Palmovky, území mezi Florencí, Masarykovým nádražím a </w:t>
      </w:r>
      <w:proofErr w:type="spellStart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Krenovkou</w:t>
      </w:r>
      <w:proofErr w:type="spellEnd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také Smíchovské</w:t>
      </w:r>
      <w:r w:rsidR="008B794C" w:rsidRPr="00B57242">
        <w:rPr>
          <w:rFonts w:asciiTheme="majorHAnsi" w:hAnsiTheme="majorHAnsi" w:cstheme="majorHAnsi"/>
          <w:b/>
          <w:sz w:val="22"/>
          <w:szCs w:val="22"/>
          <w:lang w:val="cs-CZ"/>
        </w:rPr>
        <w:t>ho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nádraží</w:t>
      </w:r>
      <w:r w:rsidR="00846792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 w:rsidR="008B794C" w:rsidRPr="00B57242">
        <w:rPr>
          <w:rFonts w:asciiTheme="majorHAnsi" w:hAnsiTheme="majorHAnsi" w:cstheme="majorHAnsi"/>
          <w:b/>
          <w:sz w:val="22"/>
          <w:szCs w:val="22"/>
          <w:lang w:val="cs-CZ"/>
        </w:rPr>
        <w:t>Právě na těchto místech,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které</w:t>
      </w:r>
      <w:r w:rsidR="008B794C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procházejících transformacemi, nabídne </w:t>
      </w:r>
      <w:proofErr w:type="spellStart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Landscape</w:t>
      </w:r>
      <w:proofErr w:type="spellEnd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festival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desítky 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umělecko-architektonick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ých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intervenc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í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d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ěl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renomovaných tvůrců i studentů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uměleckých škol a architektury.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Jejich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zásahy nabídnou oživení a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originální pohled na</w:t>
      </w:r>
      <w:r w:rsidR="00667133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významn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á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místa</w:t>
      </w:r>
      <w:r w:rsidR="00667133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Prahy. 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Po dobu čtyř měsíců tak tyto lokality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zajímavě ozvláštní 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například 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díla </w:t>
      </w:r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>Dominika Langa,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Čestmír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a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Sušk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y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r w:rsidR="002C2E57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Miloše </w:t>
      </w:r>
      <w:proofErr w:type="spellStart"/>
      <w:r w:rsidR="002C2E57" w:rsidRPr="00B57242">
        <w:rPr>
          <w:rFonts w:asciiTheme="majorHAnsi" w:hAnsiTheme="majorHAnsi" w:cstheme="majorHAnsi"/>
          <w:b/>
          <w:sz w:val="22"/>
          <w:szCs w:val="22"/>
          <w:lang w:val="cs-CZ"/>
        </w:rPr>
        <w:t>Šejna</w:t>
      </w:r>
      <w:proofErr w:type="spellEnd"/>
      <w:r w:rsidR="002C2E57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Romana Franty, 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>Lenk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y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Klodov</w:t>
      </w:r>
      <w:r w:rsidR="004D7460" w:rsidRPr="00B57242">
        <w:rPr>
          <w:rFonts w:asciiTheme="majorHAnsi" w:hAnsiTheme="majorHAnsi" w:cstheme="majorHAnsi"/>
          <w:b/>
          <w:sz w:val="22"/>
          <w:szCs w:val="22"/>
          <w:lang w:val="cs-CZ"/>
        </w:rPr>
        <w:t>é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>Matěje Franka</w:t>
      </w:r>
      <w:r w:rsidR="00680AF9" w:rsidRPr="00B57242">
        <w:rPr>
          <w:rFonts w:asciiTheme="majorHAnsi" w:hAnsiTheme="majorHAnsi" w:cstheme="majorHAnsi"/>
          <w:b/>
          <w:sz w:val="22"/>
          <w:szCs w:val="22"/>
          <w:lang w:val="cs-CZ"/>
        </w:rPr>
        <w:t>, Tima, Epose 257, Benedikta Tolara</w:t>
      </w:r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nebo </w:t>
      </w:r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ateliérů Kamil Mrva </w:t>
      </w:r>
      <w:proofErr w:type="spellStart"/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>architects</w:t>
      </w:r>
      <w:proofErr w:type="spellEnd"/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proofErr w:type="spellStart"/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>Prodesi</w:t>
      </w:r>
      <w:proofErr w:type="spellEnd"/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>/</w:t>
      </w:r>
      <w:proofErr w:type="spellStart"/>
      <w:r w:rsidR="005D053D" w:rsidRPr="00B57242">
        <w:rPr>
          <w:rFonts w:asciiTheme="majorHAnsi" w:hAnsiTheme="majorHAnsi" w:cstheme="majorHAnsi"/>
          <w:b/>
          <w:sz w:val="22"/>
          <w:szCs w:val="22"/>
          <w:lang w:val="cs-CZ"/>
        </w:rPr>
        <w:t>Domesi</w:t>
      </w:r>
      <w:proofErr w:type="spellEnd"/>
      <w:r w:rsidR="002C73CB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či ARCHWERK.  </w:t>
      </w:r>
    </w:p>
    <w:p w14:paraId="70EC960C" w14:textId="77777777" w:rsidR="004D7460" w:rsidRPr="00B57242" w:rsidRDefault="004D7460" w:rsidP="002C73CB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F453907" w14:textId="6D96ACA9" w:rsidR="002C73CB" w:rsidRPr="00B57242" w:rsidRDefault="002C73CB" w:rsidP="002C73CB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proofErr w:type="spell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Landscape</w:t>
      </w:r>
      <w:proofErr w:type="spellEnd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festival Praha 2022 otevře 21. června </w:t>
      </w:r>
      <w:r w:rsidR="009D758C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mezinárodní seminář </w:t>
      </w:r>
      <w:proofErr w:type="spellStart"/>
      <w:r w:rsidR="009D758C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L</w:t>
      </w:r>
      <w:r w:rsidR="003C58B3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andscape</w:t>
      </w:r>
      <w:proofErr w:type="spellEnd"/>
      <w:r w:rsidR="009D758C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 xml:space="preserve"> </w:t>
      </w:r>
      <w:r w:rsidR="00680AF9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–</w:t>
      </w:r>
      <w:r w:rsidR="009D758C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 xml:space="preserve"> C</w:t>
      </w:r>
      <w:r w:rsidR="003C58B3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ity</w:t>
      </w:r>
      <w:r w:rsidR="009D758C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 xml:space="preserve"> </w:t>
      </w:r>
      <w:r w:rsidR="00680AF9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–</w:t>
      </w:r>
      <w:r w:rsidR="009D758C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 xml:space="preserve"> P</w:t>
      </w:r>
      <w:r w:rsidR="003C58B3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ublic</w:t>
      </w:r>
      <w:r w:rsidR="009D758C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="003C58B3" w:rsidRPr="008259AC">
        <w:rPr>
          <w:rFonts w:asciiTheme="majorHAnsi" w:hAnsiTheme="majorHAnsi" w:cstheme="majorHAnsi"/>
          <w:b/>
          <w:i/>
          <w:iCs/>
          <w:sz w:val="22"/>
          <w:szCs w:val="22"/>
          <w:lang w:val="cs-CZ"/>
        </w:rPr>
        <w:t>space</w:t>
      </w:r>
      <w:proofErr w:type="spellEnd"/>
      <w:r w:rsidR="009D758C" w:rsidRPr="00B57242">
        <w:rPr>
          <w:rFonts w:asciiTheme="majorHAnsi" w:hAnsiTheme="majorHAnsi" w:cstheme="majorHAnsi"/>
          <w:b/>
          <w:sz w:val="22"/>
          <w:szCs w:val="22"/>
          <w:lang w:val="cs-CZ"/>
        </w:rPr>
        <w:t>, který bude věnován aktivit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á</w:t>
      </w:r>
      <w:r w:rsidR="00A03771" w:rsidRPr="00B57242">
        <w:rPr>
          <w:rFonts w:asciiTheme="majorHAnsi" w:hAnsiTheme="majorHAnsi" w:cstheme="majorHAnsi"/>
          <w:b/>
          <w:sz w:val="22"/>
          <w:szCs w:val="22"/>
          <w:lang w:val="cs-CZ"/>
        </w:rPr>
        <w:t>m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ve veřejném prostoru</w:t>
      </w:r>
      <w:r w:rsidR="00A03771" w:rsidRPr="00B57242">
        <w:rPr>
          <w:rFonts w:asciiTheme="majorHAnsi" w:hAnsiTheme="majorHAnsi" w:cstheme="majorHAnsi"/>
          <w:b/>
          <w:sz w:val="22"/>
          <w:szCs w:val="22"/>
          <w:lang w:val="cs-CZ"/>
        </w:rPr>
        <w:t>,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</w:t>
      </w:r>
      <w:proofErr w:type="gram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vernisáž výstav</w:t>
      </w:r>
      <w:proofErr w:type="gramEnd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v prostorách Nákladového nádraží Žižkov</w:t>
      </w:r>
      <w:r w:rsidR="00A03771" w:rsidRPr="00B57242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A03771" w:rsidRPr="00B57242">
        <w:rPr>
          <w:rFonts w:asciiTheme="majorHAnsi" w:hAnsiTheme="majorHAnsi" w:cstheme="majorHAnsi"/>
          <w:b/>
          <w:sz w:val="22"/>
          <w:szCs w:val="22"/>
          <w:lang w:val="cs-CZ"/>
        </w:rPr>
        <w:t>S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lavnostní zahájení festivalu pak proběhne o den později 22. června, kdy na </w:t>
      </w:r>
      <w:proofErr w:type="spell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Krenovce</w:t>
      </w:r>
      <w:proofErr w:type="spellEnd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na začátku cyklostezky pod Vítkovem v Příběnické ulici vystoupí kapely Nauzea </w:t>
      </w:r>
      <w:proofErr w:type="spell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Orchestra</w:t>
      </w:r>
      <w:proofErr w:type="spellEnd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Ty Syčáci, </w:t>
      </w:r>
      <w:proofErr w:type="spell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Koňe</w:t>
      </w:r>
      <w:proofErr w:type="spellEnd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prase</w:t>
      </w:r>
      <w:r w:rsidR="008259AC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Připojí se festival </w:t>
      </w:r>
      <w:r w:rsidR="00315D4E">
        <w:rPr>
          <w:rFonts w:asciiTheme="majorHAnsi" w:hAnsiTheme="majorHAnsi" w:cstheme="majorHAnsi"/>
          <w:b/>
          <w:sz w:val="22"/>
          <w:szCs w:val="22"/>
          <w:lang w:val="cs-CZ"/>
        </w:rPr>
        <w:t>TANEC PRAHA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s představením Focus </w:t>
      </w:r>
      <w:proofErr w:type="spell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Ukraine</w:t>
      </w:r>
      <w:proofErr w:type="spellEnd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</w:p>
    <w:p w14:paraId="53FD4ADB" w14:textId="77777777" w:rsidR="00846792" w:rsidRPr="00B57242" w:rsidRDefault="00846792" w:rsidP="002C73CB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72D921E" w14:textId="77777777" w:rsidR="002C73CB" w:rsidRPr="00B57242" w:rsidRDefault="002C73CB" w:rsidP="002C73CB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Více informací na </w:t>
      </w:r>
      <w:hyperlink r:id="rId6" w:history="1">
        <w:r w:rsidRPr="00B57242">
          <w:rPr>
            <w:rStyle w:val="Hypertextovodkaz"/>
            <w:rFonts w:asciiTheme="majorHAnsi" w:hAnsiTheme="majorHAnsi" w:cstheme="majorHAnsi"/>
            <w:b/>
            <w:sz w:val="22"/>
            <w:szCs w:val="22"/>
            <w:lang w:val="cs-CZ"/>
          </w:rPr>
          <w:t>www.landscape-festival.cz</w:t>
        </w:r>
      </w:hyperlink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</w:p>
    <w:p w14:paraId="6A4B6B94" w14:textId="77777777" w:rsidR="002C73CB" w:rsidRPr="00B57242" w:rsidRDefault="002C73CB" w:rsidP="002C73CB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6A6AEF12" w14:textId="7587C5C3" w:rsidR="00065AD9" w:rsidRPr="00B57242" w:rsidRDefault="0009409D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Pořadatelé </w:t>
      </w:r>
      <w:r w:rsidR="008259AC">
        <w:rPr>
          <w:rFonts w:asciiTheme="majorHAnsi" w:hAnsiTheme="majorHAnsi" w:cstheme="majorHAnsi"/>
          <w:sz w:val="22"/>
          <w:szCs w:val="22"/>
          <w:lang w:val="cs-CZ"/>
        </w:rPr>
        <w:t xml:space="preserve">letos pro festival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vybrali čtyři lokality procházející kompletní urbanistickou a architektonickou transformací, každou v jiné městské části a v jiném stadiu přerodu. Čtyři pražské dopravní brownfieldy Smíchovské nádraží, okolí Florence, Palmovka a Nákladové nádraží Žižkov zaznamenávají čilý developerský i aktivistický ruch, ale hlavně se nacházejí ve všeobecném módu očekávání, zda budou příkladem kvalitního urbanistického rozvoje metropole, včetně osvícené integrace výtvarného umění do vznikajících nových veřejných prostor či zda 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se tu najde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i dostatek dostupného bydlení a vznikne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-li díky tomu i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pestřejší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sociální inkluze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7B4518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Landscape</w:t>
      </w:r>
      <w:proofErr w:type="spellEnd"/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festival si klade za cíl popsat současnou situaci prizmatem festivalové akupunktury a nabídnout návštěvníkům </w:t>
      </w:r>
      <w:r w:rsidR="00A333FE" w:rsidRPr="00B57242">
        <w:rPr>
          <w:rFonts w:asciiTheme="majorHAnsi" w:hAnsiTheme="majorHAnsi" w:cstheme="majorHAnsi"/>
          <w:sz w:val="22"/>
          <w:szCs w:val="22"/>
          <w:lang w:val="cs-CZ"/>
        </w:rPr>
        <w:t>svůj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pohled, ve spolupráci s majiteli pozemků či investory, urbanisty, architekty a umělci. A </w:t>
      </w:r>
      <w:r w:rsidR="00A333FE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také 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samozřejmě i s politiky jak velké Prahy</w:t>
      </w:r>
      <w:r w:rsidR="00A333FE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a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městských částí, kam daná území spadají. </w:t>
      </w:r>
      <w:r w:rsidR="00A333FE" w:rsidRPr="00B57242">
        <w:rPr>
          <w:rFonts w:asciiTheme="majorHAnsi" w:hAnsiTheme="majorHAnsi" w:cstheme="majorHAnsi"/>
          <w:sz w:val="22"/>
          <w:szCs w:val="22"/>
          <w:lang w:val="cs-CZ"/>
        </w:rPr>
        <w:t>Dodejme, že n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>áročn</w:t>
      </w:r>
      <w:r w:rsidR="00A333FE" w:rsidRPr="00B57242">
        <w:rPr>
          <w:rFonts w:asciiTheme="majorHAnsi" w:hAnsiTheme="majorHAnsi" w:cstheme="majorHAnsi"/>
          <w:sz w:val="22"/>
          <w:szCs w:val="22"/>
          <w:lang w:val="cs-CZ"/>
        </w:rPr>
        <w:t>ému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dialog</w:t>
      </w:r>
      <w:r w:rsidR="00A333FE" w:rsidRPr="00B57242">
        <w:rPr>
          <w:rFonts w:asciiTheme="majorHAnsi" w:hAnsiTheme="majorHAnsi" w:cstheme="majorHAnsi"/>
          <w:sz w:val="22"/>
          <w:szCs w:val="22"/>
          <w:lang w:val="cs-CZ"/>
        </w:rPr>
        <w:t>u namnoze</w:t>
      </w:r>
      <w:r w:rsidR="007B4518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nenahrává ani postcovidový efekt, ani současná ekonomická situace.</w:t>
      </w:r>
    </w:p>
    <w:p w14:paraId="38DD3B8A" w14:textId="77777777" w:rsidR="002C73CB" w:rsidRPr="00B57242" w:rsidRDefault="002C73CB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1A4200F1" w14:textId="747F28E0" w:rsidR="00A80F5A" w:rsidRPr="00B57242" w:rsidRDefault="009D758C" w:rsidP="006B232D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N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ákladové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nádraží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Ž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ižkov</w:t>
      </w:r>
    </w:p>
    <w:p w14:paraId="544A4195" w14:textId="7CAC2F67" w:rsidR="00A80F5A" w:rsidRPr="00B57242" w:rsidRDefault="00A80F5A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>V širší lokalitě NNŽ vznikne během dekády nová čtvrť</w:t>
      </w:r>
      <w:r w:rsidR="0077314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okolo 20 tisíc </w:t>
      </w:r>
      <w:r w:rsidR="0077314A" w:rsidRPr="00B57242">
        <w:rPr>
          <w:rFonts w:asciiTheme="majorHAnsi" w:hAnsiTheme="majorHAnsi" w:cstheme="majorHAnsi"/>
          <w:sz w:val="22"/>
          <w:szCs w:val="22"/>
          <w:lang w:val="cs-CZ"/>
        </w:rPr>
        <w:t>obyvateli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. Centrem společenského života se stane ojedinělá funkcionalistická</w:t>
      </w:r>
      <w:r w:rsidR="005F7D0B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nádražní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budova</w:t>
      </w:r>
      <w:r w:rsidR="005F7D0B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="00680AF9" w:rsidRPr="00B57242">
        <w:rPr>
          <w:rFonts w:asciiTheme="majorHAnsi" w:hAnsiTheme="majorHAnsi" w:cstheme="majorHAnsi"/>
          <w:sz w:val="22"/>
          <w:szCs w:val="22"/>
          <w:lang w:val="cs-CZ"/>
        </w:rPr>
        <w:t>P</w:t>
      </w:r>
      <w:r w:rsidR="0077314A" w:rsidRPr="00B57242">
        <w:rPr>
          <w:rFonts w:asciiTheme="majorHAnsi" w:hAnsiTheme="majorHAnsi" w:cstheme="majorHAnsi"/>
          <w:sz w:val="22"/>
          <w:szCs w:val="22"/>
          <w:lang w:val="cs-CZ"/>
        </w:rPr>
        <w:t>rozatím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se v prostoru u Basilejského náměstí buduje Parková čtvrť a vedou se odborné a politické debaty o podobě podkladové studie</w:t>
      </w:r>
      <w:r w:rsidR="006B232D"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77314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V čelní budově má svůj ateliér přední český výtvarník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Petr Písařík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jehož tvorba by měla v rámci </w:t>
      </w:r>
      <w:proofErr w:type="spellStart"/>
      <w:r w:rsidR="0078349C">
        <w:rPr>
          <w:rFonts w:asciiTheme="majorHAnsi" w:hAnsiTheme="majorHAnsi" w:cstheme="majorHAnsi"/>
          <w:sz w:val="22"/>
          <w:szCs w:val="22"/>
          <w:lang w:val="cs-CZ"/>
        </w:rPr>
        <w:t>Landscape</w:t>
      </w:r>
      <w:proofErr w:type="spellEnd"/>
      <w:r w:rsidR="0078349C">
        <w:rPr>
          <w:rFonts w:asciiTheme="majorHAnsi" w:hAnsiTheme="majorHAnsi" w:cstheme="majorHAnsi"/>
          <w:sz w:val="22"/>
          <w:szCs w:val="22"/>
          <w:lang w:val="cs-CZ"/>
        </w:rPr>
        <w:t xml:space="preserve"> festivalu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prorůst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lastRenderedPageBreak/>
        <w:t xml:space="preserve">i do dalších prostor areálu. </w:t>
      </w:r>
      <w:r w:rsidR="0077314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Své 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site-specific instalace</w:t>
      </w:r>
      <w:r w:rsidR="0077314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tu předsta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ví i další autoři: </w:t>
      </w:r>
      <w:r w:rsidR="0078349C">
        <w:rPr>
          <w:rFonts w:asciiTheme="majorHAnsi" w:hAnsiTheme="majorHAnsi" w:cstheme="majorHAnsi"/>
          <w:sz w:val="22"/>
          <w:szCs w:val="22"/>
          <w:lang w:val="cs-CZ"/>
        </w:rPr>
        <w:t>n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apříklad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MÓD architekti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nafouknou </w:t>
      </w:r>
      <w:r w:rsidR="0024169F" w:rsidRPr="00B57242">
        <w:rPr>
          <w:rFonts w:asciiTheme="majorHAnsi" w:hAnsiTheme="majorHAnsi" w:cstheme="majorHAnsi"/>
          <w:i/>
          <w:sz w:val="22"/>
          <w:szCs w:val="22"/>
          <w:lang w:val="cs-CZ"/>
        </w:rPr>
        <w:t>Perspektivní bublinu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a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Kurt Gebauer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přispěje do </w:t>
      </w:r>
      <w:r w:rsidR="00B57242" w:rsidRPr="00B57242">
        <w:rPr>
          <w:rFonts w:asciiTheme="majorHAnsi" w:hAnsiTheme="majorHAnsi" w:cstheme="majorHAnsi"/>
          <w:sz w:val="22"/>
          <w:szCs w:val="22"/>
          <w:lang w:val="cs-CZ"/>
        </w:rPr>
        <w:t>infrastruktury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svými </w:t>
      </w:r>
      <w:r w:rsidR="003C58B3" w:rsidRPr="00B57242">
        <w:rPr>
          <w:rFonts w:asciiTheme="majorHAnsi" w:hAnsiTheme="majorHAnsi" w:cstheme="majorHAnsi"/>
          <w:i/>
          <w:sz w:val="22"/>
          <w:szCs w:val="22"/>
          <w:lang w:val="cs-CZ"/>
        </w:rPr>
        <w:t>WC CZ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3FC2C2CD" w14:textId="77777777" w:rsidR="00A80F5A" w:rsidRPr="00B57242" w:rsidRDefault="00A80F5A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2DB80BDD" w14:textId="63C39912" w:rsidR="00A80F5A" w:rsidRPr="00B57242" w:rsidRDefault="009D758C" w:rsidP="006B232D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P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almovka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A80F5A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–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zastávka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L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ibeň</w:t>
      </w:r>
    </w:p>
    <w:p w14:paraId="4676CC58" w14:textId="54A4CEB4" w:rsidR="00A80F5A" w:rsidRPr="00B57242" w:rsidRDefault="00680AF9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>D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>opravně velmi komplikovaná lokalita stále čeká na tra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nsformaci v plnohodnotné území a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současné aktivity všech zainteresovaných vzbuzují naději.</w:t>
      </w:r>
      <w:r w:rsidR="009D758C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T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>ato městská džungle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si </w:t>
      </w:r>
      <w:proofErr w:type="gramStart"/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drží</w:t>
      </w:r>
      <w:proofErr w:type="gramEnd"/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stále své kouzlo, i když ne takové jako za dob Hrabala, Bondyho a Boudníka. 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Jemu vzdá svým dílem v rámci </w:t>
      </w:r>
      <w:proofErr w:type="spellStart"/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Landscape</w:t>
      </w:r>
      <w:proofErr w:type="spellEnd"/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festivalu hold </w:t>
      </w:r>
      <w:r w:rsidR="0024169F" w:rsidRPr="00B57242">
        <w:rPr>
          <w:rFonts w:asciiTheme="majorHAnsi" w:hAnsiTheme="majorHAnsi" w:cstheme="majorHAnsi"/>
          <w:b/>
          <w:sz w:val="22"/>
          <w:szCs w:val="22"/>
          <w:lang w:val="cs-CZ"/>
        </w:rPr>
        <w:t>Čestmír Suška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v lokalitě bude dále k vidění </w:t>
      </w:r>
      <w:r w:rsidR="0024169F" w:rsidRPr="00B57242">
        <w:rPr>
          <w:rFonts w:asciiTheme="majorHAnsi" w:hAnsiTheme="majorHAnsi" w:cstheme="majorHAnsi"/>
          <w:i/>
          <w:sz w:val="22"/>
          <w:szCs w:val="22"/>
          <w:lang w:val="cs-CZ"/>
        </w:rPr>
        <w:t>Zpřítomnělé vědomí</w:t>
      </w:r>
      <w:r w:rsidR="0024169F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Aleše Hnízdila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="0024169F" w:rsidRPr="00B57242">
        <w:rPr>
          <w:rFonts w:asciiTheme="majorHAnsi" w:hAnsiTheme="majorHAnsi" w:cstheme="majorHAnsi"/>
          <w:i/>
          <w:sz w:val="22"/>
          <w:szCs w:val="22"/>
          <w:lang w:val="cs-CZ"/>
        </w:rPr>
        <w:t>Pavilon Nahraj!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studia </w:t>
      </w:r>
      <w:r w:rsidR="0024169F" w:rsidRPr="00B57242">
        <w:rPr>
          <w:rFonts w:asciiTheme="majorHAnsi" w:hAnsiTheme="majorHAnsi" w:cstheme="majorHAnsi"/>
          <w:b/>
          <w:sz w:val="22"/>
          <w:szCs w:val="22"/>
          <w:lang w:val="cs-CZ"/>
        </w:rPr>
        <w:t>ARCHWERK</w:t>
      </w:r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proofErr w:type="spellStart"/>
      <w:r w:rsidR="000310BA" w:rsidRPr="00B57242">
        <w:rPr>
          <w:rFonts w:asciiTheme="majorHAnsi" w:hAnsiTheme="majorHAnsi" w:cstheme="majorHAnsi"/>
          <w:i/>
          <w:sz w:val="22"/>
          <w:szCs w:val="22"/>
          <w:lang w:val="cs-CZ"/>
        </w:rPr>
        <w:t>SUVole</w:t>
      </w:r>
      <w:proofErr w:type="spellEnd"/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310BA" w:rsidRPr="00B57242">
        <w:rPr>
          <w:rFonts w:asciiTheme="majorHAnsi" w:hAnsiTheme="majorHAnsi" w:cstheme="majorHAnsi"/>
          <w:b/>
          <w:sz w:val="22"/>
          <w:szCs w:val="22"/>
          <w:lang w:val="cs-CZ"/>
        </w:rPr>
        <w:t>Benedikta Tolara</w:t>
      </w:r>
      <w:r w:rsidR="0078349C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anebo </w:t>
      </w:r>
      <w:r w:rsidR="000310BA" w:rsidRPr="00B57242">
        <w:rPr>
          <w:rFonts w:asciiTheme="majorHAnsi" w:hAnsiTheme="majorHAnsi" w:cstheme="majorHAnsi"/>
          <w:i/>
          <w:sz w:val="22"/>
          <w:szCs w:val="22"/>
          <w:lang w:val="cs-CZ"/>
        </w:rPr>
        <w:t>Místo, kde se skrývá obloha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24169F" w:rsidRPr="00B57242">
        <w:rPr>
          <w:rFonts w:asciiTheme="majorHAnsi" w:hAnsiTheme="majorHAnsi" w:cstheme="majorHAnsi"/>
          <w:b/>
          <w:sz w:val="22"/>
          <w:szCs w:val="22"/>
          <w:lang w:val="cs-CZ"/>
        </w:rPr>
        <w:t>Dominika Langa</w:t>
      </w:r>
      <w:r w:rsidR="0024169F"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568A17F2" w14:textId="77777777" w:rsidR="00A80F5A" w:rsidRPr="00B57242" w:rsidRDefault="00A80F5A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0AC57FCD" w14:textId="6469AAC2" w:rsidR="00A80F5A" w:rsidRPr="00B57242" w:rsidRDefault="009D758C" w:rsidP="006B232D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F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lorenc </w:t>
      </w:r>
      <w:r w:rsidR="00A80F5A" w:rsidRPr="00B57242">
        <w:rPr>
          <w:rFonts w:asciiTheme="majorHAnsi" w:hAnsiTheme="majorHAnsi" w:cstheme="majorHAnsi"/>
          <w:b/>
          <w:sz w:val="22"/>
          <w:szCs w:val="22"/>
          <w:lang w:val="cs-CZ"/>
        </w:rPr>
        <w:t>– M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asarykovo nádraží</w:t>
      </w:r>
      <w:r w:rsidR="00A80F5A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– </w:t>
      </w:r>
      <w:proofErr w:type="spellStart"/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K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renovka</w:t>
      </w:r>
      <w:proofErr w:type="spellEnd"/>
    </w:p>
    <w:p w14:paraId="6FE0BB21" w14:textId="047476B5" w:rsidR="002140D6" w:rsidRPr="004031DC" w:rsidRDefault="002140D6" w:rsidP="006B232D">
      <w:pPr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Nejkomplikovanější 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>dopravní uzel v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 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>Praze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sice nabízí nostalgickou vzpomínku v kultovním filmu </w:t>
      </w:r>
      <w:r w:rsidRPr="00B57242">
        <w:rPr>
          <w:rFonts w:asciiTheme="majorHAnsi" w:hAnsiTheme="majorHAnsi" w:cstheme="majorHAnsi"/>
          <w:i/>
          <w:sz w:val="22"/>
          <w:szCs w:val="22"/>
          <w:lang w:val="cs-CZ"/>
        </w:rPr>
        <w:t>Florenc 13,30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, ale jak vytvářet jeho tvář ve 21. století není jednoduchý oříšek k rozlousknutí.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S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nov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ým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kulturně-společensk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ým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program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em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pod Negrelliho viaduktem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se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snad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naplní vize </w:t>
      </w:r>
      <w:r w:rsidR="00A80F5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>Muzejní míle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která bude začínat na vrchu Vítkov, zahrne například Divadlo </w:t>
      </w:r>
      <w:proofErr w:type="spellStart"/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>Ponec</w:t>
      </w:r>
      <w:proofErr w:type="spellEnd"/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a Železniční muzeum a přivede návštěvníky až na Václavské náměstí.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Během festivalu</w:t>
      </w:r>
      <w:r w:rsidR="00DF36BB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se zde objeví například </w:t>
      </w:r>
      <w:r w:rsidR="00DF36BB" w:rsidRPr="00B57242">
        <w:rPr>
          <w:rFonts w:asciiTheme="majorHAnsi" w:hAnsiTheme="majorHAnsi" w:cstheme="majorHAnsi"/>
          <w:i/>
          <w:sz w:val="22"/>
          <w:szCs w:val="22"/>
          <w:lang w:val="cs-CZ"/>
        </w:rPr>
        <w:t>Šance p</w:t>
      </w:r>
      <w:r w:rsidRPr="00B57242">
        <w:rPr>
          <w:rFonts w:asciiTheme="majorHAnsi" w:hAnsiTheme="majorHAnsi" w:cstheme="majorHAnsi"/>
          <w:i/>
          <w:sz w:val="22"/>
          <w:szCs w:val="22"/>
          <w:lang w:val="cs-CZ"/>
        </w:rPr>
        <w:t>ro fantazii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Lenky Klodové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nebo instalace </w:t>
      </w:r>
      <w:r w:rsidRPr="00B57242">
        <w:rPr>
          <w:rFonts w:asciiTheme="majorHAnsi" w:hAnsiTheme="majorHAnsi" w:cstheme="majorHAnsi"/>
          <w:i/>
          <w:sz w:val="22"/>
          <w:szCs w:val="22"/>
          <w:lang w:val="cs-CZ"/>
        </w:rPr>
        <w:t>Budiž světlo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skupiny 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Prague </w:t>
      </w:r>
      <w:proofErr w:type="spellStart"/>
      <w:r w:rsidR="00680AF9" w:rsidRPr="00B57242">
        <w:rPr>
          <w:rFonts w:asciiTheme="majorHAnsi" w:hAnsiTheme="majorHAnsi" w:cstheme="majorHAnsi"/>
          <w:b/>
          <w:sz w:val="22"/>
          <w:szCs w:val="22"/>
          <w:lang w:val="cs-CZ"/>
        </w:rPr>
        <w:t>I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>diots</w:t>
      </w:r>
      <w:proofErr w:type="spellEnd"/>
      <w:r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2C2E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>Na pomezí K</w:t>
      </w:r>
      <w:r w:rsidR="002C2E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arlína a Florence vznikne také dřevěný Pavilon </w:t>
      </w:r>
      <w:proofErr w:type="spellStart"/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>Prodesi</w:t>
      </w:r>
      <w:proofErr w:type="spellEnd"/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>/</w:t>
      </w:r>
      <w:proofErr w:type="spellStart"/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>Domesi</w:t>
      </w:r>
      <w:proofErr w:type="spellEnd"/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 názvem </w:t>
      </w:r>
      <w:proofErr w:type="spellStart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>I´m</w:t>
      </w:r>
      <w:proofErr w:type="spellEnd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 xml:space="preserve"> </w:t>
      </w:r>
      <w:proofErr w:type="spellStart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>the</w:t>
      </w:r>
      <w:proofErr w:type="spellEnd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 xml:space="preserve"> </w:t>
      </w:r>
      <w:proofErr w:type="spellStart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>Future</w:t>
      </w:r>
      <w:proofErr w:type="spellEnd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 xml:space="preserve">, </w:t>
      </w:r>
      <w:proofErr w:type="spellStart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>Wooden</w:t>
      </w:r>
      <w:proofErr w:type="spellEnd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 xml:space="preserve"> </w:t>
      </w:r>
      <w:proofErr w:type="spellStart"/>
      <w:r w:rsidR="000310BA" w:rsidRPr="004031DC">
        <w:rPr>
          <w:rFonts w:asciiTheme="majorHAnsi" w:hAnsiTheme="majorHAnsi" w:cstheme="majorHAnsi"/>
          <w:i/>
          <w:iCs/>
          <w:sz w:val="22"/>
          <w:szCs w:val="22"/>
          <w:lang w:val="cs-CZ"/>
        </w:rPr>
        <w:t>Architecture</w:t>
      </w:r>
      <w:proofErr w:type="spellEnd"/>
      <w:r w:rsidR="0078349C">
        <w:rPr>
          <w:rFonts w:asciiTheme="majorHAnsi" w:hAnsiTheme="majorHAnsi" w:cstheme="majorHAnsi"/>
          <w:i/>
          <w:iCs/>
          <w:sz w:val="22"/>
          <w:szCs w:val="22"/>
          <w:lang w:val="cs-CZ"/>
        </w:rPr>
        <w:t>.</w:t>
      </w:r>
    </w:p>
    <w:p w14:paraId="1B77D26F" w14:textId="77777777" w:rsidR="00A80F5A" w:rsidRPr="00B57242" w:rsidRDefault="00A80F5A" w:rsidP="006B232D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  <w:u w:val="single"/>
          <w:lang w:val="cs-CZ"/>
        </w:rPr>
      </w:pPr>
    </w:p>
    <w:p w14:paraId="5ED0A019" w14:textId="7C93E828" w:rsidR="00A80F5A" w:rsidRPr="00B57242" w:rsidRDefault="003C58B3" w:rsidP="006B232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b/>
          <w:bCs/>
          <w:sz w:val="22"/>
          <w:szCs w:val="22"/>
          <w:lang w:val="cs-CZ"/>
        </w:rPr>
        <w:t>Smíchovské nádraží</w:t>
      </w:r>
    </w:p>
    <w:p w14:paraId="0C40C36B" w14:textId="581E1286" w:rsidR="00A80F5A" w:rsidRPr="00B57242" w:rsidRDefault="00DF36BB" w:rsidP="006B232D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V 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>této lokalitě se dialog mezi odbornou veřejností, investory a politiky v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edl v podstatě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tak, jak je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>ve vyspělé Evropě zvykem</w:t>
      </w:r>
      <w:r w:rsidR="002642D8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3C58B3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a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širší lokalita Smíchovského nádraží</w:t>
      </w:r>
      <w:r w:rsidR="003C58B3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má šanci stát se dalším přirozeným centrem Prahy 5</w:t>
      </w:r>
      <w:r w:rsidR="00A80F5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Site-specific díla tu v rámci </w:t>
      </w:r>
      <w:proofErr w:type="spellStart"/>
      <w:r w:rsidRPr="00B57242">
        <w:rPr>
          <w:rFonts w:asciiTheme="majorHAnsi" w:hAnsiTheme="majorHAnsi" w:cstheme="majorHAnsi"/>
          <w:sz w:val="22"/>
          <w:szCs w:val="22"/>
          <w:lang w:val="cs-CZ"/>
        </w:rPr>
        <w:t>Landscape</w:t>
      </w:r>
      <w:proofErr w:type="spellEnd"/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festivalu nabídnou </w:t>
      </w:r>
      <w:r w:rsidR="006B232D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Kamil Mrva </w:t>
      </w:r>
      <w:proofErr w:type="spellStart"/>
      <w:r w:rsidR="006B232D" w:rsidRPr="00B57242">
        <w:rPr>
          <w:rFonts w:asciiTheme="majorHAnsi" w:hAnsiTheme="majorHAnsi" w:cstheme="majorHAnsi"/>
          <w:b/>
          <w:sz w:val="22"/>
          <w:szCs w:val="22"/>
          <w:lang w:val="cs-CZ"/>
        </w:rPr>
        <w:t>Architects</w:t>
      </w:r>
      <w:proofErr w:type="spellEnd"/>
      <w:r w:rsidR="006B232D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se svojí </w:t>
      </w:r>
      <w:r w:rsidR="006B232D" w:rsidRPr="00B57242">
        <w:rPr>
          <w:rFonts w:asciiTheme="majorHAnsi" w:hAnsiTheme="majorHAnsi" w:cstheme="majorHAnsi"/>
          <w:i/>
          <w:sz w:val="22"/>
          <w:szCs w:val="22"/>
          <w:lang w:val="cs-CZ"/>
        </w:rPr>
        <w:t>Drobnou rozhlednou</w:t>
      </w:r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="000310BA" w:rsidRPr="00B57242">
        <w:rPr>
          <w:rFonts w:asciiTheme="majorHAnsi" w:hAnsiTheme="majorHAnsi" w:cstheme="majorHAnsi"/>
          <w:b/>
          <w:sz w:val="22"/>
          <w:szCs w:val="22"/>
          <w:lang w:val="cs-CZ"/>
        </w:rPr>
        <w:t>Petra Vlachynská</w:t>
      </w:r>
      <w:r w:rsidR="000310BA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 </w:t>
      </w:r>
      <w:proofErr w:type="spellStart"/>
      <w:r w:rsidR="000310BA" w:rsidRPr="00B57242">
        <w:rPr>
          <w:rFonts w:asciiTheme="majorHAnsi" w:hAnsiTheme="majorHAnsi" w:cstheme="majorHAnsi"/>
          <w:i/>
          <w:sz w:val="22"/>
          <w:szCs w:val="22"/>
          <w:lang w:val="cs-CZ"/>
        </w:rPr>
        <w:t>Vrcholovkou</w:t>
      </w:r>
      <w:proofErr w:type="spellEnd"/>
      <w:r w:rsidR="000310BA" w:rsidRPr="00B57242">
        <w:rPr>
          <w:rFonts w:asciiTheme="majorHAnsi" w:hAnsiTheme="majorHAnsi" w:cstheme="majorHAnsi"/>
          <w:i/>
          <w:sz w:val="22"/>
          <w:szCs w:val="22"/>
          <w:lang w:val="cs-CZ"/>
        </w:rPr>
        <w:t xml:space="preserve">, </w:t>
      </w:r>
      <w:r w:rsidR="00626922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Miloš </w:t>
      </w:r>
      <w:proofErr w:type="spellStart"/>
      <w:r w:rsidR="00626922" w:rsidRPr="00B57242">
        <w:rPr>
          <w:rFonts w:asciiTheme="majorHAnsi" w:hAnsiTheme="majorHAnsi" w:cstheme="majorHAnsi"/>
          <w:b/>
          <w:sz w:val="22"/>
          <w:szCs w:val="22"/>
          <w:lang w:val="cs-CZ"/>
        </w:rPr>
        <w:t>Šejn</w:t>
      </w:r>
      <w:proofErr w:type="spellEnd"/>
      <w:r w:rsidR="00626922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626922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se </w:t>
      </w:r>
      <w:r w:rsidR="00626922" w:rsidRPr="00B57242">
        <w:rPr>
          <w:rFonts w:asciiTheme="majorHAnsi" w:hAnsiTheme="majorHAnsi" w:cstheme="majorHAnsi"/>
          <w:i/>
          <w:sz w:val="22"/>
          <w:szCs w:val="22"/>
          <w:lang w:val="cs-CZ"/>
        </w:rPr>
        <w:t>Suitou Smíchovské nádraží</w:t>
      </w:r>
      <w:r w:rsidR="00626922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B232D" w:rsidRPr="00B57242">
        <w:rPr>
          <w:rFonts w:asciiTheme="majorHAnsi" w:hAnsiTheme="majorHAnsi" w:cstheme="majorHAnsi"/>
          <w:sz w:val="22"/>
          <w:szCs w:val="22"/>
          <w:lang w:val="cs-CZ"/>
        </w:rPr>
        <w:t>a k vidění bude i</w:t>
      </w:r>
      <w:r w:rsidR="00315D4E">
        <w:rPr>
          <w:rFonts w:asciiTheme="majorHAnsi" w:hAnsiTheme="majorHAnsi" w:cstheme="majorHAnsi"/>
          <w:sz w:val="22"/>
          <w:szCs w:val="22"/>
          <w:lang w:val="cs-CZ"/>
        </w:rPr>
        <w:t xml:space="preserve"> socha</w:t>
      </w:r>
      <w:r w:rsidR="006B232D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B232D" w:rsidRPr="00B57242">
        <w:rPr>
          <w:rFonts w:asciiTheme="majorHAnsi" w:hAnsiTheme="majorHAnsi" w:cstheme="majorHAnsi"/>
          <w:i/>
          <w:sz w:val="22"/>
          <w:szCs w:val="22"/>
          <w:lang w:val="cs-CZ"/>
        </w:rPr>
        <w:t>Naštvaný a překvapený</w:t>
      </w:r>
      <w:r w:rsidR="006B232D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Víta Čechmánka</w:t>
      </w:r>
      <w:r w:rsidR="006B232D"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2B959D8A" w14:textId="77777777" w:rsidR="00A80F5A" w:rsidRPr="00B57242" w:rsidRDefault="00A80F5A" w:rsidP="00A80F5A">
      <w:pPr>
        <w:rPr>
          <w:rFonts w:asciiTheme="majorHAnsi" w:hAnsiTheme="majorHAnsi" w:cstheme="majorHAnsi"/>
          <w:b/>
          <w:sz w:val="22"/>
          <w:szCs w:val="22"/>
          <w:u w:val="single"/>
          <w:lang w:val="cs-CZ"/>
        </w:rPr>
      </w:pPr>
    </w:p>
    <w:p w14:paraId="38FEE2CD" w14:textId="6544E23A" w:rsidR="009910C1" w:rsidRPr="004031DC" w:rsidRDefault="009910C1" w:rsidP="0007715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4031DC">
        <w:rPr>
          <w:rFonts w:asciiTheme="majorHAnsi" w:hAnsiTheme="majorHAnsi" w:cstheme="majorHAnsi"/>
          <w:b/>
          <w:bCs/>
          <w:sz w:val="22"/>
          <w:szCs w:val="22"/>
          <w:lang w:val="cs-CZ"/>
        </w:rPr>
        <w:t>Doprovodný program</w:t>
      </w:r>
      <w:r w:rsidR="002642D8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a výstavy</w:t>
      </w:r>
    </w:p>
    <w:p w14:paraId="3DDD33E2" w14:textId="21947432" w:rsidR="006B232D" w:rsidRPr="00B57242" w:rsidRDefault="006B232D" w:rsidP="00077157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Součástí festivalu budou </w:t>
      </w:r>
      <w:r w:rsidR="00680AF9" w:rsidRPr="00B57242">
        <w:rPr>
          <w:rFonts w:asciiTheme="majorHAnsi" w:hAnsiTheme="majorHAnsi" w:cstheme="majorHAnsi"/>
          <w:sz w:val="22"/>
          <w:szCs w:val="22"/>
          <w:lang w:val="cs-CZ"/>
        </w:rPr>
        <w:t>tradičně také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výstavy. Prezentace projektů rozvoje širší lokality NNŽ </w:t>
      </w:r>
      <w:r w:rsidR="00626922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s názvem </w:t>
      </w:r>
      <w:r w:rsidR="00077157" w:rsidRPr="00B57242">
        <w:rPr>
          <w:rFonts w:asciiTheme="majorHAnsi" w:hAnsiTheme="majorHAnsi" w:cstheme="majorHAnsi"/>
          <w:b/>
          <w:sz w:val="22"/>
          <w:szCs w:val="22"/>
          <w:lang w:val="cs-CZ"/>
        </w:rPr>
        <w:t>S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kvělé místo pro život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26922" w:rsidRPr="00B57242">
        <w:rPr>
          <w:rFonts w:asciiTheme="majorHAnsi" w:hAnsiTheme="majorHAnsi" w:cstheme="majorHAnsi"/>
          <w:sz w:val="22"/>
          <w:szCs w:val="22"/>
          <w:lang w:val="cs-CZ"/>
        </w:rPr>
        <w:t>a výstavu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14150" w:rsidRPr="00B57242">
        <w:rPr>
          <w:rFonts w:asciiTheme="majorHAnsi" w:hAnsiTheme="majorHAnsi" w:cstheme="majorHAnsi"/>
          <w:b/>
          <w:sz w:val="22"/>
          <w:szCs w:val="22"/>
          <w:lang w:val="cs-CZ"/>
        </w:rPr>
        <w:t>P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olis</w:t>
      </w:r>
      <w:r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: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Sedm lekcí z Evropské ceny pro městský veřejný prostor</w:t>
      </w:r>
      <w:r w:rsidR="003C58B3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80AF9" w:rsidRPr="00B57242">
        <w:rPr>
          <w:rFonts w:asciiTheme="majorHAnsi" w:hAnsiTheme="majorHAnsi" w:cstheme="majorHAnsi"/>
          <w:sz w:val="22"/>
          <w:szCs w:val="22"/>
          <w:lang w:val="cs-CZ"/>
        </w:rPr>
        <w:t>si budou moci návštěvníci prohlédnout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v areálu Nákladového nádraží Žižkov,</w:t>
      </w:r>
      <w:r w:rsidR="002642D8">
        <w:rPr>
          <w:rFonts w:asciiTheme="majorHAnsi" w:hAnsiTheme="majorHAnsi" w:cstheme="majorHAnsi"/>
          <w:sz w:val="22"/>
          <w:szCs w:val="22"/>
          <w:lang w:val="cs-CZ"/>
        </w:rPr>
        <w:t xml:space="preserve"> výstava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14150" w:rsidRPr="00B57242">
        <w:rPr>
          <w:rFonts w:asciiTheme="majorHAnsi" w:hAnsiTheme="majorHAnsi" w:cstheme="majorHAnsi"/>
          <w:b/>
          <w:sz w:val="22"/>
          <w:szCs w:val="22"/>
          <w:lang w:val="cs-CZ"/>
        </w:rPr>
        <w:t>Vize Palmovka</w:t>
      </w:r>
      <w:r w:rsidR="00814150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bude umístěna v Zenklově ulici, </w:t>
      </w:r>
      <w:r w:rsidR="00077157" w:rsidRPr="00B57242">
        <w:rPr>
          <w:rFonts w:asciiTheme="majorHAnsi" w:hAnsiTheme="majorHAnsi" w:cstheme="majorHAnsi"/>
          <w:b/>
          <w:sz w:val="22"/>
          <w:szCs w:val="22"/>
          <w:lang w:val="cs-CZ"/>
        </w:rPr>
        <w:t>Praha 8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představí své </w:t>
      </w:r>
      <w:r w:rsidR="00626922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aktuální 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projekty v Pavilonu </w:t>
      </w:r>
      <w:proofErr w:type="gramStart"/>
      <w:r w:rsidR="00077157" w:rsidRPr="00B57242">
        <w:rPr>
          <w:rFonts w:asciiTheme="majorHAnsi" w:hAnsiTheme="majorHAnsi" w:cstheme="majorHAnsi"/>
          <w:i/>
          <w:sz w:val="22"/>
          <w:szCs w:val="22"/>
          <w:lang w:val="cs-CZ"/>
        </w:rPr>
        <w:t>Nahraj!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>,</w:t>
      </w:r>
      <w:proofErr w:type="gramEnd"/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2642D8">
        <w:rPr>
          <w:rFonts w:asciiTheme="majorHAnsi" w:hAnsiTheme="majorHAnsi" w:cstheme="majorHAnsi"/>
          <w:sz w:val="22"/>
          <w:szCs w:val="22"/>
          <w:lang w:val="cs-CZ"/>
        </w:rPr>
        <w:t xml:space="preserve">rozvoji </w:t>
      </w:r>
      <w:r w:rsidR="00077157" w:rsidRPr="00B57242">
        <w:rPr>
          <w:rFonts w:asciiTheme="majorHAnsi" w:hAnsiTheme="majorHAnsi" w:cstheme="majorHAnsi"/>
          <w:b/>
          <w:sz w:val="22"/>
          <w:szCs w:val="22"/>
          <w:lang w:val="cs-CZ"/>
        </w:rPr>
        <w:t>Prah</w:t>
      </w:r>
      <w:r w:rsidR="002642D8">
        <w:rPr>
          <w:rFonts w:asciiTheme="majorHAnsi" w:hAnsiTheme="majorHAnsi" w:cstheme="majorHAnsi"/>
          <w:b/>
          <w:sz w:val="22"/>
          <w:szCs w:val="22"/>
          <w:lang w:val="cs-CZ"/>
        </w:rPr>
        <w:t>y</w:t>
      </w:r>
      <w:r w:rsidR="00077157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5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pak</w:t>
      </w:r>
      <w:r w:rsidR="002642D8">
        <w:rPr>
          <w:rFonts w:asciiTheme="majorHAnsi" w:hAnsiTheme="majorHAnsi" w:cstheme="majorHAnsi"/>
          <w:sz w:val="22"/>
          <w:szCs w:val="22"/>
          <w:lang w:val="cs-CZ"/>
        </w:rPr>
        <w:t xml:space="preserve"> bude věnována výstava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v Radlické Kulturní Sportovně</w:t>
      </w:r>
      <w:r w:rsidR="002642D8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. Prezentace studie </w:t>
      </w:r>
      <w:r w:rsidR="00814150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Florenc </w:t>
      </w:r>
      <w:r w:rsidR="00077157" w:rsidRPr="00B57242">
        <w:rPr>
          <w:rFonts w:asciiTheme="majorHAnsi" w:hAnsiTheme="majorHAnsi" w:cstheme="majorHAnsi"/>
          <w:b/>
          <w:sz w:val="22"/>
          <w:szCs w:val="22"/>
          <w:lang w:val="cs-CZ"/>
        </w:rPr>
        <w:t>21</w:t>
      </w:r>
      <w:r w:rsidR="0007715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bude k vidění na prostranství před Muzeem hl. m. Prahy.</w:t>
      </w:r>
    </w:p>
    <w:p w14:paraId="6A1C3FEA" w14:textId="77777777" w:rsidR="00077157" w:rsidRPr="00B57242" w:rsidRDefault="00077157" w:rsidP="006B232D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58CCD38A" w14:textId="28E3056B" w:rsidR="00432D47" w:rsidRPr="00B57242" w:rsidRDefault="00077157" w:rsidP="00432D47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>V bohatém doprov</w:t>
      </w:r>
      <w:r w:rsidR="00FE2190" w:rsidRPr="00B57242">
        <w:rPr>
          <w:rFonts w:asciiTheme="majorHAnsi" w:hAnsiTheme="majorHAnsi" w:cstheme="majorHAnsi"/>
          <w:sz w:val="22"/>
          <w:szCs w:val="22"/>
          <w:lang w:val="cs-CZ"/>
        </w:rPr>
        <w:t>o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dném programu letošního </w:t>
      </w:r>
      <w:proofErr w:type="spellStart"/>
      <w:r w:rsidRPr="00B57242">
        <w:rPr>
          <w:rFonts w:asciiTheme="majorHAnsi" w:hAnsiTheme="majorHAnsi" w:cstheme="majorHAnsi"/>
          <w:sz w:val="22"/>
          <w:szCs w:val="22"/>
          <w:lang w:val="cs-CZ"/>
        </w:rPr>
        <w:t>Landscape</w:t>
      </w:r>
      <w:proofErr w:type="spellEnd"/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festivalu najdeme</w:t>
      </w:r>
      <w:r w:rsidR="00432D4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21. června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mezinárodní seminář o aktivitách ve veřejném prostoru </w:t>
      </w:r>
      <w:proofErr w:type="spellStart"/>
      <w:r w:rsidR="00C0578E" w:rsidRPr="00B57242">
        <w:rPr>
          <w:rFonts w:asciiTheme="majorHAnsi" w:hAnsiTheme="majorHAnsi" w:cstheme="majorHAnsi"/>
          <w:b/>
          <w:sz w:val="22"/>
          <w:szCs w:val="22"/>
          <w:lang w:val="cs-CZ"/>
        </w:rPr>
        <w:t>Landscape</w:t>
      </w:r>
      <w:proofErr w:type="spellEnd"/>
      <w:r w:rsidR="00C0578E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– </w:t>
      </w:r>
      <w:r w:rsidR="00C0578E" w:rsidRPr="009910C1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City</w:t>
      </w:r>
      <w:r w:rsidR="001A224E" w:rsidRPr="009910C1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r w:rsidR="00680AF9" w:rsidRPr="009910C1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–</w:t>
      </w:r>
      <w:r w:rsidR="001A224E" w:rsidRPr="009910C1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Public </w:t>
      </w:r>
      <w:proofErr w:type="spellStart"/>
      <w:r w:rsidR="001A224E" w:rsidRPr="00B57242">
        <w:rPr>
          <w:rFonts w:asciiTheme="majorHAnsi" w:hAnsiTheme="majorHAnsi" w:cstheme="majorHAnsi"/>
          <w:b/>
          <w:sz w:val="22"/>
          <w:szCs w:val="22"/>
          <w:lang w:val="cs-CZ"/>
        </w:rPr>
        <w:t>space</w:t>
      </w:r>
      <w:proofErr w:type="spellEnd"/>
      <w:r w:rsidR="003C58B3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nebo konferenci </w:t>
      </w:r>
      <w:proofErr w:type="gramStart"/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Zelené</w:t>
      </w:r>
      <w:proofErr w:type="gramEnd"/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střechy</w:t>
      </w:r>
      <w:r w:rsidR="004D4A19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fasády – trendy a synergie</w:t>
      </w:r>
      <w:r w:rsidR="00432D4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, po celou dobu budou probíhat </w:t>
      </w:r>
      <w:r w:rsidR="001A224E" w:rsidRPr="00B57242">
        <w:rPr>
          <w:rFonts w:asciiTheme="majorHAnsi" w:hAnsiTheme="majorHAnsi" w:cstheme="majorHAnsi"/>
          <w:b/>
          <w:sz w:val="22"/>
          <w:szCs w:val="22"/>
          <w:lang w:val="cs-CZ"/>
        </w:rPr>
        <w:t>P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rocházky s</w:t>
      </w:r>
      <w:r w:rsidR="00432D47" w:rsidRPr="00B57242">
        <w:rPr>
          <w:rFonts w:asciiTheme="majorHAnsi" w:hAnsiTheme="majorHAnsi" w:cstheme="majorHAnsi"/>
          <w:b/>
          <w:sz w:val="22"/>
          <w:szCs w:val="22"/>
          <w:lang w:val="cs-CZ"/>
        </w:rPr>
        <w:t> </w:t>
      </w:r>
      <w:r w:rsidR="001A224E" w:rsidRPr="00B57242">
        <w:rPr>
          <w:rFonts w:asciiTheme="majorHAnsi" w:hAnsiTheme="majorHAnsi" w:cstheme="majorHAnsi"/>
          <w:b/>
          <w:sz w:val="22"/>
          <w:szCs w:val="22"/>
          <w:lang w:val="cs-CZ"/>
        </w:rPr>
        <w:t>J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osefem</w:t>
      </w:r>
      <w:r w:rsidR="001A224E" w:rsidRPr="00B5724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V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omáčkou</w:t>
      </w:r>
      <w:r w:rsidR="001A224E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432D47" w:rsidRPr="00B57242">
        <w:rPr>
          <w:rFonts w:asciiTheme="majorHAnsi" w:hAnsiTheme="majorHAnsi" w:cstheme="majorHAnsi"/>
          <w:sz w:val="22"/>
          <w:szCs w:val="22"/>
          <w:lang w:val="cs-CZ"/>
        </w:rPr>
        <w:t>věnované průmyslové minu</w:t>
      </w:r>
      <w:r w:rsidR="004D4A19" w:rsidRPr="00B57242">
        <w:rPr>
          <w:rFonts w:asciiTheme="majorHAnsi" w:hAnsiTheme="majorHAnsi" w:cstheme="majorHAnsi"/>
          <w:sz w:val="22"/>
          <w:szCs w:val="22"/>
          <w:lang w:val="cs-CZ"/>
        </w:rPr>
        <w:t>losti, současnosti a budoucnosti</w:t>
      </w:r>
      <w:r w:rsidR="00680AF9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. V </w:t>
      </w:r>
      <w:r w:rsidR="00432D4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září </w:t>
      </w:r>
      <w:r w:rsidR="00680AF9" w:rsidRPr="00B57242">
        <w:rPr>
          <w:rFonts w:asciiTheme="majorHAnsi" w:hAnsiTheme="majorHAnsi" w:cstheme="majorHAnsi"/>
          <w:sz w:val="22"/>
          <w:szCs w:val="22"/>
          <w:lang w:val="cs-CZ"/>
        </w:rPr>
        <w:t>se uskuteční</w:t>
      </w:r>
      <w:r w:rsidR="00432D47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3C58B3" w:rsidRPr="00B57242">
        <w:rPr>
          <w:rFonts w:asciiTheme="majorHAnsi" w:hAnsiTheme="majorHAnsi" w:cstheme="majorHAnsi"/>
          <w:b/>
          <w:sz w:val="22"/>
          <w:szCs w:val="22"/>
          <w:lang w:val="cs-CZ"/>
        </w:rPr>
        <w:t>odborné debaty o jednotlivých lokalitách</w:t>
      </w:r>
      <w:r w:rsidR="00432D47" w:rsidRPr="00B57242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44DC45AD" w14:textId="77777777" w:rsidR="00432D47" w:rsidRPr="00B57242" w:rsidRDefault="00432D47" w:rsidP="00432D47">
      <w:pPr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5169D0F1" w14:textId="5B9557E4" w:rsidR="00077157" w:rsidRPr="00B57242" w:rsidRDefault="00432D47" w:rsidP="00432D47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57242">
        <w:rPr>
          <w:rFonts w:asciiTheme="majorHAnsi" w:hAnsiTheme="majorHAnsi" w:cstheme="majorHAnsi"/>
          <w:sz w:val="22"/>
          <w:szCs w:val="22"/>
          <w:lang w:val="cs-CZ"/>
        </w:rPr>
        <w:t>Fest</w:t>
      </w:r>
      <w:r w:rsidR="00FE2190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ival 20. září symbolicky uzavře koncert </w:t>
      </w:r>
      <w:r w:rsidR="00FE2190" w:rsidRPr="00B57242">
        <w:rPr>
          <w:rFonts w:asciiTheme="majorHAnsi" w:hAnsiTheme="majorHAnsi" w:cstheme="majorHAnsi"/>
          <w:b/>
          <w:sz w:val="22"/>
          <w:szCs w:val="22"/>
          <w:lang w:val="cs-CZ"/>
        </w:rPr>
        <w:t>Letní kapely</w:t>
      </w:r>
      <w:r w:rsidR="00FE2190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s </w:t>
      </w:r>
      <w:r w:rsidR="00FE2190" w:rsidRPr="00B57242">
        <w:rPr>
          <w:rFonts w:asciiTheme="majorHAnsi" w:hAnsiTheme="majorHAnsi" w:cstheme="majorHAnsi"/>
          <w:b/>
          <w:sz w:val="22"/>
          <w:szCs w:val="22"/>
          <w:lang w:val="cs-CZ"/>
        </w:rPr>
        <w:t>Jaromírem Švejdíkem</w:t>
      </w:r>
      <w:r w:rsidR="00FE2190" w:rsidRPr="00B57242">
        <w:rPr>
          <w:rFonts w:asciiTheme="majorHAnsi" w:hAnsiTheme="majorHAnsi" w:cstheme="majorHAnsi"/>
          <w:sz w:val="22"/>
          <w:szCs w:val="22"/>
          <w:lang w:val="cs-CZ"/>
        </w:rPr>
        <w:t xml:space="preserve"> a dalších interpretů v prostorách Nákladového nádraží Žižkov.</w:t>
      </w:r>
    </w:p>
    <w:p w14:paraId="0B59B433" w14:textId="0B62D15C" w:rsidR="00B57242" w:rsidRDefault="00B57242" w:rsidP="00432D47">
      <w:pPr>
        <w:jc w:val="both"/>
        <w:rPr>
          <w:rFonts w:asciiTheme="majorHAnsi" w:hAnsiTheme="majorHAnsi"/>
          <w:sz w:val="20"/>
          <w:lang w:val="cs-CZ"/>
        </w:rPr>
      </w:pPr>
    </w:p>
    <w:p w14:paraId="1370F3C3" w14:textId="77777777" w:rsidR="002642D8" w:rsidRDefault="002642D8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</w:p>
    <w:p w14:paraId="13C99B13" w14:textId="4D10AAB0" w:rsidR="00B57242" w:rsidRPr="00B57242" w:rsidRDefault="00B57242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b/>
          <w:sz w:val="20"/>
          <w:szCs w:val="20"/>
          <w:lang w:val="cs-CZ"/>
        </w:rPr>
        <w:t xml:space="preserve">Pod záštitou </w:t>
      </w:r>
    </w:p>
    <w:p w14:paraId="384EE26C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>Ing. Petr Hlubuček, náměstek primátora hlavního města Prahy</w:t>
      </w:r>
    </w:p>
    <w:p w14:paraId="45511DC1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>doc. Ing. arch. Petr Hlaváček, náměstek primátora hlavního města Prahy</w:t>
      </w:r>
    </w:p>
    <w:p w14:paraId="53EF4AC1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>Mgr. Pavel Dobeš, místostarosta Městská části Praha 3</w:t>
      </w:r>
    </w:p>
    <w:p w14:paraId="1E13BF8F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76A88492" w14:textId="2C30F6A8" w:rsidR="00B57242" w:rsidRPr="00B57242" w:rsidRDefault="00B57242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b/>
          <w:sz w:val="20"/>
          <w:szCs w:val="20"/>
          <w:lang w:val="cs-CZ"/>
        </w:rPr>
        <w:t>Organizáto</w:t>
      </w:r>
      <w:r w:rsidR="009910C1">
        <w:rPr>
          <w:rFonts w:asciiTheme="majorHAnsi" w:hAnsiTheme="majorHAnsi" w:cstheme="majorHAnsi"/>
          <w:b/>
          <w:sz w:val="20"/>
          <w:szCs w:val="20"/>
          <w:lang w:val="cs-CZ"/>
        </w:rPr>
        <w:t>ři</w:t>
      </w:r>
    </w:p>
    <w:p w14:paraId="34C8D33D" w14:textId="3366276B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>Galerie Jaroslava Fragnera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Architectura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z.s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>.</w:t>
      </w:r>
    </w:p>
    <w:p w14:paraId="175C9A23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5691F56C" w14:textId="77777777" w:rsidR="00B57242" w:rsidRPr="00B57242" w:rsidRDefault="00B57242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b/>
          <w:sz w:val="20"/>
          <w:szCs w:val="20"/>
          <w:lang w:val="cs-CZ"/>
        </w:rPr>
        <w:t>Ve spolupráci</w:t>
      </w:r>
    </w:p>
    <w:p w14:paraId="66ED0172" w14:textId="0B3420EE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lastRenderedPageBreak/>
        <w:t>IPR Praha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Festival m³ / Umění v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prostoru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TANEC PRAHA festival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UNIJAZZ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Fakulta architektury ČVUT v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Praze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Fakulta agrobiologie, potravinových a přírodních zdrojů ČZU v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Praze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ART &amp; DESIGN INSTITUT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Fakulta designu a umění Ladislava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Sutnara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Západočeské univerzity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Svaz zakládání a údržby zeleně,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z.s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>.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Národní filmový archiv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Pražská developerská společnost, příspěvková organizace</w:t>
      </w:r>
      <w:r w:rsidR="009D0544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Prodesi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>/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Domesi</w:t>
      </w:r>
      <w:proofErr w:type="spellEnd"/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TAROS NOVA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Egoé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life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s.r.o.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Zahradní Architektura Kurz s.r.o.</w:t>
      </w:r>
    </w:p>
    <w:p w14:paraId="2D5D5ED6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720C0B36" w14:textId="77777777" w:rsidR="00B57242" w:rsidRPr="00B57242" w:rsidRDefault="00B57242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b/>
          <w:sz w:val="20"/>
          <w:szCs w:val="20"/>
          <w:lang w:val="cs-CZ"/>
        </w:rPr>
        <w:t>Za podpory</w:t>
      </w:r>
    </w:p>
    <w:p w14:paraId="73991348" w14:textId="4732B8DE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Ministerstvo kultury </w:t>
      </w:r>
      <w:r w:rsidR="009910C1">
        <w:rPr>
          <w:rFonts w:asciiTheme="majorHAnsi" w:hAnsiTheme="majorHAnsi" w:cstheme="majorHAnsi"/>
          <w:sz w:val="20"/>
          <w:szCs w:val="20"/>
          <w:lang w:val="cs-CZ"/>
        </w:rPr>
        <w:t>ČR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Státní fond kultury ČR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>, h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lavní město Praha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Galerie hlavního města Prahy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Umění pro město / GHMP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Městská část Praha 3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Městská část Praha 5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Městská část Praha 8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="009910C1" w:rsidRPr="004031DC">
        <w:rPr>
          <w:rFonts w:asciiTheme="majorHAnsi" w:hAnsiTheme="majorHAnsi" w:cstheme="majorHAnsi"/>
          <w:sz w:val="20"/>
          <w:szCs w:val="20"/>
          <w:lang w:val="cs-CZ"/>
        </w:rPr>
        <w:t>Velvyslanectví Nizozemského království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Rakouské kulturní fórum v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Praze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Nadace české architektury</w:t>
      </w:r>
    </w:p>
    <w:p w14:paraId="5285A6F1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6C625A11" w14:textId="3AD52799" w:rsidR="00B57242" w:rsidRPr="00B57242" w:rsidRDefault="009910C1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>
        <w:rPr>
          <w:rFonts w:asciiTheme="majorHAnsi" w:hAnsiTheme="majorHAnsi" w:cstheme="majorHAnsi"/>
          <w:b/>
          <w:sz w:val="20"/>
          <w:szCs w:val="20"/>
          <w:lang w:val="cs-CZ"/>
        </w:rPr>
        <w:t>G</w:t>
      </w:r>
      <w:r w:rsidR="00B57242" w:rsidRPr="00B57242">
        <w:rPr>
          <w:rFonts w:asciiTheme="majorHAnsi" w:hAnsiTheme="majorHAnsi" w:cstheme="majorHAnsi"/>
          <w:b/>
          <w:sz w:val="20"/>
          <w:szCs w:val="20"/>
          <w:lang w:val="cs-CZ"/>
        </w:rPr>
        <w:t>enerální partner</w:t>
      </w:r>
    </w:p>
    <w:p w14:paraId="14263B4F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>Sekyra Group a.s.</w:t>
      </w:r>
    </w:p>
    <w:p w14:paraId="19BE065D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2A06EE43" w14:textId="2AF2AF9D" w:rsidR="00B57242" w:rsidRPr="00B57242" w:rsidRDefault="009910C1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>
        <w:rPr>
          <w:rFonts w:asciiTheme="majorHAnsi" w:hAnsiTheme="majorHAnsi" w:cstheme="majorHAnsi"/>
          <w:b/>
          <w:sz w:val="20"/>
          <w:szCs w:val="20"/>
          <w:lang w:val="cs-CZ"/>
        </w:rPr>
        <w:t>H</w:t>
      </w:r>
      <w:r w:rsidR="00B57242" w:rsidRPr="00B57242">
        <w:rPr>
          <w:rFonts w:asciiTheme="majorHAnsi" w:hAnsiTheme="majorHAnsi" w:cstheme="majorHAnsi"/>
          <w:b/>
          <w:sz w:val="20"/>
          <w:szCs w:val="20"/>
          <w:lang w:val="cs-CZ"/>
        </w:rPr>
        <w:t>lavní partner</w:t>
      </w:r>
    </w:p>
    <w:p w14:paraId="66EF36F6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Penta Real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Estate</w:t>
      </w:r>
      <w:proofErr w:type="spellEnd"/>
    </w:p>
    <w:p w14:paraId="021C652C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0023DBDD" w14:textId="77777777" w:rsidR="00B57242" w:rsidRPr="00B57242" w:rsidRDefault="00B57242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b/>
          <w:sz w:val="20"/>
          <w:szCs w:val="20"/>
          <w:lang w:val="cs-CZ"/>
        </w:rPr>
        <w:t>Partneři</w:t>
      </w:r>
    </w:p>
    <w:p w14:paraId="1CA6A1FA" w14:textId="0BCFA90B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sz w:val="20"/>
          <w:szCs w:val="20"/>
          <w:lang w:val="cs-CZ"/>
        </w:rPr>
        <w:t>Pražské služby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Geosan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Development s.r.o.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SUDOP Real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FINEP CZ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Landia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Management, s.r.o.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Kolektory Praha,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Metrostav Development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Halla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>, a.s.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Drůbežářský Závod Klatovy a.s.</w:t>
      </w:r>
    </w:p>
    <w:p w14:paraId="3FA0C5A4" w14:textId="77777777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</w:p>
    <w:p w14:paraId="15CB0BE8" w14:textId="77777777" w:rsidR="00B57242" w:rsidRPr="00B57242" w:rsidRDefault="00B57242" w:rsidP="00B5724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B57242">
        <w:rPr>
          <w:rFonts w:asciiTheme="majorHAnsi" w:hAnsiTheme="majorHAnsi" w:cstheme="majorHAnsi"/>
          <w:b/>
          <w:sz w:val="20"/>
          <w:szCs w:val="20"/>
          <w:lang w:val="cs-CZ"/>
        </w:rPr>
        <w:t>Mediální partneři</w:t>
      </w:r>
    </w:p>
    <w:p w14:paraId="4262C235" w14:textId="186A3BB1" w:rsidR="00B57242" w:rsidRPr="00B57242" w:rsidRDefault="00B57242" w:rsidP="00B57242">
      <w:pPr>
        <w:rPr>
          <w:rFonts w:asciiTheme="majorHAnsi" w:hAnsiTheme="majorHAnsi" w:cstheme="majorHAnsi"/>
          <w:sz w:val="20"/>
          <w:szCs w:val="20"/>
          <w:lang w:val="cs-CZ"/>
        </w:rPr>
      </w:pPr>
      <w:proofErr w:type="spellStart"/>
      <w:r w:rsidRPr="00B57242">
        <w:rPr>
          <w:rFonts w:asciiTheme="majorHAnsi" w:hAnsiTheme="majorHAnsi" w:cstheme="majorHAnsi"/>
          <w:sz w:val="20"/>
          <w:szCs w:val="20"/>
          <w:lang w:val="cs-CZ"/>
        </w:rPr>
        <w:t>Radio</w:t>
      </w:r>
      <w:proofErr w:type="spellEnd"/>
      <w:r w:rsidRPr="00B57242">
        <w:rPr>
          <w:rFonts w:asciiTheme="majorHAnsi" w:hAnsiTheme="majorHAnsi" w:cstheme="majorHAnsi"/>
          <w:sz w:val="20"/>
          <w:szCs w:val="20"/>
          <w:lang w:val="cs-CZ"/>
        </w:rPr>
        <w:t xml:space="preserve"> 1</w:t>
      </w:r>
      <w:r w:rsidR="00BA7ED7">
        <w:rPr>
          <w:rFonts w:asciiTheme="majorHAnsi" w:hAnsiTheme="majorHAnsi" w:cstheme="majorHAnsi"/>
          <w:sz w:val="20"/>
          <w:szCs w:val="20"/>
          <w:lang w:val="cs-CZ"/>
        </w:rPr>
        <w:t xml:space="preserve">, </w:t>
      </w:r>
      <w:r w:rsidRPr="00B57242">
        <w:rPr>
          <w:rFonts w:asciiTheme="majorHAnsi" w:hAnsiTheme="majorHAnsi" w:cstheme="majorHAnsi"/>
          <w:sz w:val="20"/>
          <w:szCs w:val="20"/>
          <w:lang w:val="cs-CZ"/>
        </w:rPr>
        <w:t>ARTMAP</w:t>
      </w:r>
    </w:p>
    <w:p w14:paraId="69067F2D" w14:textId="3E80B30B" w:rsidR="00B57242" w:rsidRDefault="00B57242" w:rsidP="00432D47">
      <w:pPr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A617A3F" w14:textId="77777777" w:rsidR="00BA7ED7" w:rsidRPr="00B57242" w:rsidRDefault="00BA7ED7" w:rsidP="00432D47">
      <w:pPr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321CB576" w14:textId="126A3D92" w:rsidR="00026F91" w:rsidRPr="00B57242" w:rsidRDefault="00026F91" w:rsidP="00432D47">
      <w:pPr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1BA5349" w14:textId="29E99702" w:rsidR="00026F91" w:rsidRPr="009910C1" w:rsidRDefault="009910C1" w:rsidP="00432D4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cs-CZ"/>
        </w:rPr>
      </w:pPr>
      <w:r w:rsidRPr="009910C1">
        <w:rPr>
          <w:rFonts w:asciiTheme="majorHAnsi" w:hAnsiTheme="majorHAnsi" w:cstheme="majorHAnsi"/>
          <w:b/>
          <w:bCs/>
          <w:sz w:val="20"/>
          <w:szCs w:val="20"/>
          <w:lang w:val="cs-CZ"/>
        </w:rPr>
        <w:t>Kontakt pro média:</w:t>
      </w:r>
    </w:p>
    <w:p w14:paraId="0450BD13" w14:textId="41C84B39" w:rsidR="009910C1" w:rsidRPr="009910C1" w:rsidRDefault="009910C1" w:rsidP="009910C1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9910C1">
        <w:rPr>
          <w:rFonts w:asciiTheme="majorHAnsi" w:hAnsiTheme="majorHAnsi" w:cstheme="majorHAnsi"/>
          <w:sz w:val="22"/>
          <w:szCs w:val="22"/>
          <w:lang w:val="cs-CZ"/>
        </w:rPr>
        <w:t>Silvie Marková</w:t>
      </w:r>
      <w:r>
        <w:rPr>
          <w:rFonts w:asciiTheme="majorHAnsi" w:hAnsiTheme="majorHAnsi" w:cstheme="majorHAnsi"/>
          <w:sz w:val="22"/>
          <w:szCs w:val="22"/>
          <w:lang w:val="cs-CZ"/>
        </w:rPr>
        <w:br/>
        <w:t>Smart Communication</w:t>
      </w:r>
    </w:p>
    <w:p w14:paraId="40E6B6DE" w14:textId="77777777" w:rsidR="009910C1" w:rsidRPr="009910C1" w:rsidRDefault="009910C1" w:rsidP="009910C1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9910C1">
        <w:rPr>
          <w:rFonts w:asciiTheme="majorHAnsi" w:hAnsiTheme="majorHAnsi" w:cstheme="majorHAnsi"/>
          <w:sz w:val="22"/>
          <w:szCs w:val="22"/>
          <w:lang w:val="cs-CZ"/>
        </w:rPr>
        <w:t>M 604 748 699</w:t>
      </w:r>
    </w:p>
    <w:p w14:paraId="6E0234C4" w14:textId="77777777" w:rsidR="009910C1" w:rsidRPr="009910C1" w:rsidRDefault="009910C1" w:rsidP="009910C1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9910C1">
        <w:rPr>
          <w:rFonts w:asciiTheme="majorHAnsi" w:hAnsiTheme="majorHAnsi" w:cstheme="majorHAnsi"/>
          <w:sz w:val="22"/>
          <w:szCs w:val="22"/>
          <w:lang w:val="cs-CZ"/>
        </w:rPr>
        <w:t>E markova@s-m-art.com</w:t>
      </w:r>
      <w:r w:rsidRPr="009910C1" w:rsidDel="00080EC4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0153017F" w14:textId="77777777" w:rsidR="009910C1" w:rsidRPr="009910C1" w:rsidRDefault="009910C1" w:rsidP="00432D4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cs-CZ"/>
        </w:rPr>
      </w:pPr>
    </w:p>
    <w:p w14:paraId="3532DDBB" w14:textId="788172CB" w:rsidR="00026F91" w:rsidRPr="00B57242" w:rsidRDefault="00026F91" w:rsidP="00432D47">
      <w:pPr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575ACE34" w14:textId="77777777" w:rsidR="004D4A19" w:rsidRPr="00B57242" w:rsidRDefault="004D4A19" w:rsidP="00432D47">
      <w:pPr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sectPr w:rsidR="004D4A19" w:rsidRPr="00B57242" w:rsidSect="00B57242">
      <w:headerReference w:type="first" r:id="rId7"/>
      <w:pgSz w:w="11900" w:h="16840"/>
      <w:pgMar w:top="1418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7F3B" w14:textId="77777777" w:rsidR="00712657" w:rsidRDefault="00712657" w:rsidP="00026F91">
      <w:r>
        <w:separator/>
      </w:r>
    </w:p>
  </w:endnote>
  <w:endnote w:type="continuationSeparator" w:id="0">
    <w:p w14:paraId="73E5DBF3" w14:textId="77777777" w:rsidR="00712657" w:rsidRDefault="00712657" w:rsidP="0002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ADC1" w14:textId="77777777" w:rsidR="00712657" w:rsidRDefault="00712657" w:rsidP="00026F91">
      <w:r>
        <w:separator/>
      </w:r>
    </w:p>
  </w:footnote>
  <w:footnote w:type="continuationSeparator" w:id="0">
    <w:p w14:paraId="3C700146" w14:textId="77777777" w:rsidR="00712657" w:rsidRDefault="00712657" w:rsidP="0002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6050" w14:textId="6037199F" w:rsidR="00026F91" w:rsidRDefault="00026F91">
    <w:pPr>
      <w:pStyle w:val="Zhlav"/>
    </w:pPr>
    <w:r>
      <w:rPr>
        <w:noProof/>
        <w:lang w:val="cs-CZ" w:eastAsia="cs-CZ"/>
      </w:rPr>
      <w:drawing>
        <wp:inline distT="0" distB="0" distL="0" distR="0" wp14:anchorId="18C3A902" wp14:editId="03CBE3B2">
          <wp:extent cx="6114911" cy="2547634"/>
          <wp:effectExtent l="0" t="0" r="63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50" cy="255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CB"/>
    <w:rsid w:val="00026F91"/>
    <w:rsid w:val="000310BA"/>
    <w:rsid w:val="00065AD9"/>
    <w:rsid w:val="00077157"/>
    <w:rsid w:val="0009409D"/>
    <w:rsid w:val="000C1AA6"/>
    <w:rsid w:val="000E16D9"/>
    <w:rsid w:val="001A224E"/>
    <w:rsid w:val="001C16BC"/>
    <w:rsid w:val="002140D6"/>
    <w:rsid w:val="00237731"/>
    <w:rsid w:val="0024169F"/>
    <w:rsid w:val="002642D8"/>
    <w:rsid w:val="002C2E57"/>
    <w:rsid w:val="002C73CB"/>
    <w:rsid w:val="00315D4E"/>
    <w:rsid w:val="003C58B3"/>
    <w:rsid w:val="003D7A36"/>
    <w:rsid w:val="004031DC"/>
    <w:rsid w:val="00432D47"/>
    <w:rsid w:val="004D4A19"/>
    <w:rsid w:val="004D7460"/>
    <w:rsid w:val="005D053D"/>
    <w:rsid w:val="005F7D0B"/>
    <w:rsid w:val="00626922"/>
    <w:rsid w:val="00667133"/>
    <w:rsid w:val="00680AF9"/>
    <w:rsid w:val="006B232D"/>
    <w:rsid w:val="006E30A8"/>
    <w:rsid w:val="00712657"/>
    <w:rsid w:val="0077314A"/>
    <w:rsid w:val="0078349C"/>
    <w:rsid w:val="007B4518"/>
    <w:rsid w:val="00814150"/>
    <w:rsid w:val="008259AC"/>
    <w:rsid w:val="008325C1"/>
    <w:rsid w:val="00846792"/>
    <w:rsid w:val="00856449"/>
    <w:rsid w:val="008B794C"/>
    <w:rsid w:val="008E30E7"/>
    <w:rsid w:val="00972946"/>
    <w:rsid w:val="009910C1"/>
    <w:rsid w:val="009D0544"/>
    <w:rsid w:val="009D758C"/>
    <w:rsid w:val="00A03771"/>
    <w:rsid w:val="00A333FE"/>
    <w:rsid w:val="00A80F5A"/>
    <w:rsid w:val="00B57242"/>
    <w:rsid w:val="00BA7ED7"/>
    <w:rsid w:val="00C0578E"/>
    <w:rsid w:val="00CB2C35"/>
    <w:rsid w:val="00D43766"/>
    <w:rsid w:val="00D62123"/>
    <w:rsid w:val="00DF36BB"/>
    <w:rsid w:val="00E561EB"/>
    <w:rsid w:val="00F85F49"/>
    <w:rsid w:val="00FE2190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99FF8"/>
  <w15:docId w15:val="{C54C0C18-B531-43BF-BB3B-EEEBCBE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73CB"/>
    <w:rPr>
      <w:color w:val="0000FF" w:themeColor="hyperlink"/>
      <w:u w:val="single"/>
    </w:rPr>
  </w:style>
  <w:style w:type="paragraph" w:styleId="Revize">
    <w:name w:val="Revision"/>
    <w:hidden/>
    <w:semiHidden/>
    <w:rsid w:val="000C1AA6"/>
    <w:rPr>
      <w:rFonts w:ascii="Cambria" w:hAnsi="Cambria"/>
    </w:rPr>
  </w:style>
  <w:style w:type="character" w:styleId="Odkaznakoment">
    <w:name w:val="annotation reference"/>
    <w:basedOn w:val="Standardnpsmoodstavce"/>
    <w:semiHidden/>
    <w:unhideWhenUsed/>
    <w:rsid w:val="008B79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B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B794C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B7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B794C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84679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46792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6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F91"/>
    <w:rPr>
      <w:rFonts w:ascii="Cambria" w:hAnsi="Cambria"/>
    </w:rPr>
  </w:style>
  <w:style w:type="paragraph" w:styleId="Zpat">
    <w:name w:val="footer"/>
    <w:basedOn w:val="Normln"/>
    <w:link w:val="ZpatChar"/>
    <w:unhideWhenUsed/>
    <w:rsid w:val="00026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6F9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scape-festiv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Smrcek</dc:creator>
  <cp:keywords/>
  <dc:description/>
  <cp:lastModifiedBy>Silvie Marková</cp:lastModifiedBy>
  <cp:revision>3</cp:revision>
  <dcterms:created xsi:type="dcterms:W3CDTF">2022-06-03T11:22:00Z</dcterms:created>
  <dcterms:modified xsi:type="dcterms:W3CDTF">2022-06-06T08:46:00Z</dcterms:modified>
</cp:coreProperties>
</file>